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CB" w:rsidRPr="00250F8A" w:rsidRDefault="00250F8A" w:rsidP="00250F8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F8A">
        <w:rPr>
          <w:rFonts w:ascii="Times New Roman" w:hAnsi="Times New Roman" w:cs="Times New Roman"/>
          <w:b/>
          <w:bCs/>
          <w:sz w:val="28"/>
          <w:szCs w:val="28"/>
        </w:rPr>
        <w:t>MEDIACJE W I RZECZPOSPOLITEJ</w:t>
      </w:r>
    </w:p>
    <w:p w:rsidR="00250F8A" w:rsidRPr="00250F8A" w:rsidRDefault="00250F8A" w:rsidP="00250F8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250F8A">
        <w:rPr>
          <w:rFonts w:ascii="Times New Roman" w:hAnsi="Times New Roman" w:cs="Times New Roman"/>
          <w:b/>
          <w:bCs/>
          <w:sz w:val="28"/>
          <w:szCs w:val="28"/>
        </w:rPr>
        <w:t>zyli</w:t>
      </w:r>
    </w:p>
    <w:p w:rsidR="00250F8A" w:rsidRDefault="00250F8A" w:rsidP="00250F8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F8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17D8C">
        <w:rPr>
          <w:rFonts w:ascii="Times New Roman" w:hAnsi="Times New Roman" w:cs="Times New Roman"/>
          <w:b/>
          <w:bCs/>
          <w:sz w:val="28"/>
          <w:szCs w:val="28"/>
        </w:rPr>
        <w:t>Ą</w:t>
      </w:r>
      <w:r w:rsidRPr="00250F8A">
        <w:rPr>
          <w:rFonts w:ascii="Times New Roman" w:hAnsi="Times New Roman" w:cs="Times New Roman"/>
          <w:b/>
          <w:bCs/>
          <w:sz w:val="28"/>
          <w:szCs w:val="28"/>
        </w:rPr>
        <w:t>DY KOMPROMISARSKIE</w:t>
      </w:r>
    </w:p>
    <w:p w:rsidR="00250F8A" w:rsidRPr="00250F8A" w:rsidRDefault="00250F8A" w:rsidP="00250F8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DCB" w:rsidRPr="00C677A3" w:rsidRDefault="00546DCB" w:rsidP="00686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i/>
          <w:iCs/>
        </w:rPr>
      </w:pPr>
      <w:r w:rsidRPr="00250F8A">
        <w:rPr>
          <w:rStyle w:val="normaltextrun"/>
        </w:rPr>
        <w:t xml:space="preserve">We współczesnej literaturze dominuje </w:t>
      </w:r>
      <w:r w:rsidRPr="00250F8A">
        <w:rPr>
          <w:rStyle w:val="contextualspellingandgrammarerror"/>
        </w:rPr>
        <w:t>pogląd,</w:t>
      </w:r>
      <w:r w:rsidR="000F2660">
        <w:rPr>
          <w:rStyle w:val="normaltextrun"/>
        </w:rPr>
        <w:t xml:space="preserve"> że </w:t>
      </w:r>
      <w:r w:rsidRPr="00250F8A">
        <w:rPr>
          <w:rStyle w:val="normaltextrun"/>
        </w:rPr>
        <w:t xml:space="preserve">sądy </w:t>
      </w:r>
      <w:r w:rsidRPr="00250F8A">
        <w:rPr>
          <w:rStyle w:val="contextualspellingandgrammarerror"/>
        </w:rPr>
        <w:t>polubown</w:t>
      </w:r>
      <w:r w:rsidR="006238E8" w:rsidRPr="00250F8A">
        <w:rPr>
          <w:rStyle w:val="contextualspellingandgrammarerror"/>
        </w:rPr>
        <w:t>e</w:t>
      </w:r>
      <w:r w:rsidRPr="00250F8A">
        <w:rPr>
          <w:rStyle w:val="contextualspellingandgrammarerror"/>
        </w:rPr>
        <w:t xml:space="preserve"> i </w:t>
      </w:r>
      <w:r w:rsidRPr="00250F8A">
        <w:rPr>
          <w:rStyle w:val="normaltextrun"/>
        </w:rPr>
        <w:t>mediacje</w:t>
      </w:r>
      <w:r w:rsidR="006238E8" w:rsidRPr="00250F8A">
        <w:rPr>
          <w:rStyle w:val="normaltextrun"/>
        </w:rPr>
        <w:t xml:space="preserve"> są</w:t>
      </w:r>
      <w:r w:rsidRPr="00250F8A">
        <w:rPr>
          <w:rStyle w:val="normaltextrun"/>
        </w:rPr>
        <w:t xml:space="preserve"> związane z rozwojem obrotu gospodarczego czasów nowożytnych</w:t>
      </w:r>
      <w:r w:rsidR="000F2660">
        <w:rPr>
          <w:rStyle w:val="normaltextrun"/>
        </w:rPr>
        <w:t>,</w:t>
      </w:r>
      <w:r w:rsidRPr="00250F8A">
        <w:rPr>
          <w:rStyle w:val="normaltextrun"/>
        </w:rPr>
        <w:t xml:space="preserve"> lecz sama instytucja mediacji wywodzi się z prawa rzymskiego, w którym znana była umowa stron o powierzenie rozstrzygnięcia sporu osobie prywatnej. Na oznaczenie tej umowy używano słowa </w:t>
      </w:r>
      <w:proofErr w:type="spellStart"/>
      <w:r w:rsidRPr="00C677A3">
        <w:rPr>
          <w:rStyle w:val="spellingerror"/>
          <w:i/>
          <w:iCs/>
        </w:rPr>
        <w:t>compromissum</w:t>
      </w:r>
      <w:proofErr w:type="spellEnd"/>
      <w:r w:rsidRPr="00250F8A">
        <w:rPr>
          <w:rStyle w:val="normaltextrun"/>
        </w:rPr>
        <w:t xml:space="preserve">, a dla określenia osoby mającej rozstrzygać spór stosowano pojęcie </w:t>
      </w:r>
      <w:proofErr w:type="spellStart"/>
      <w:r w:rsidRPr="00C677A3">
        <w:rPr>
          <w:rStyle w:val="normaltextrun"/>
          <w:i/>
          <w:iCs/>
        </w:rPr>
        <w:t>arbit</w:t>
      </w:r>
      <w:r w:rsidR="00C677A3" w:rsidRPr="00C677A3">
        <w:rPr>
          <w:rStyle w:val="normaltextrun"/>
          <w:i/>
          <w:iCs/>
        </w:rPr>
        <w:t>ri</w:t>
      </w:r>
      <w:proofErr w:type="spellEnd"/>
      <w:r w:rsidR="006238E8" w:rsidRPr="00C677A3">
        <w:rPr>
          <w:rStyle w:val="normaltextrun"/>
          <w:i/>
          <w:iCs/>
        </w:rPr>
        <w:t xml:space="preserve">, </w:t>
      </w:r>
      <w:proofErr w:type="spellStart"/>
      <w:r w:rsidR="006238E8" w:rsidRPr="00C677A3">
        <w:rPr>
          <w:rStyle w:val="normaltextrun"/>
          <w:i/>
          <w:iCs/>
        </w:rPr>
        <w:t>mediatores</w:t>
      </w:r>
      <w:proofErr w:type="spellEnd"/>
      <w:r w:rsidR="006238E8" w:rsidRPr="00C677A3">
        <w:rPr>
          <w:rStyle w:val="normaltextrun"/>
          <w:i/>
          <w:iCs/>
        </w:rPr>
        <w:t>.</w:t>
      </w:r>
    </w:p>
    <w:p w:rsidR="008C3CCE" w:rsidRPr="00250F8A" w:rsidRDefault="00546DCB" w:rsidP="00686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250F8A">
        <w:rPr>
          <w:rStyle w:val="normaltextrun"/>
        </w:rPr>
        <w:t>Ten pogląd nie ma pełnego uzasadnienia</w:t>
      </w:r>
      <w:r w:rsidR="000F2660">
        <w:rPr>
          <w:rStyle w:val="normaltextrun"/>
        </w:rPr>
        <w:t>,</w:t>
      </w:r>
      <w:r w:rsidRPr="00250F8A">
        <w:rPr>
          <w:rStyle w:val="normaltextrun"/>
        </w:rPr>
        <w:t xml:space="preserve"> gdyż </w:t>
      </w:r>
      <w:r w:rsidR="008C3CCE" w:rsidRPr="00250F8A">
        <w:rPr>
          <w:rStyle w:val="normaltextrun"/>
        </w:rPr>
        <w:t xml:space="preserve">samo pojęcie „mediacja” wywodzi się </w:t>
      </w:r>
      <w:r w:rsidR="000F2660">
        <w:rPr>
          <w:rStyle w:val="normaltextrun"/>
        </w:rPr>
        <w:t xml:space="preserve">z </w:t>
      </w:r>
      <w:r w:rsidR="008C3CCE" w:rsidRPr="00250F8A">
        <w:rPr>
          <w:rStyle w:val="normaltextrun"/>
        </w:rPr>
        <w:t>instytucji „zadośćuczynienia” typowej dla wczesnych form organizacji plemiennych i rodowych</w:t>
      </w:r>
      <w:r w:rsidR="006238E8" w:rsidRPr="00250F8A">
        <w:rPr>
          <w:rStyle w:val="normaltextrun"/>
        </w:rPr>
        <w:t xml:space="preserve">. </w:t>
      </w:r>
      <w:r w:rsidR="00003E2B" w:rsidRPr="00250F8A">
        <w:rPr>
          <w:rStyle w:val="normaltextrun"/>
        </w:rPr>
        <w:t xml:space="preserve">Określenie „mediacja” </w:t>
      </w:r>
      <w:r w:rsidR="008C3CCE" w:rsidRPr="00250F8A">
        <w:rPr>
          <w:rStyle w:val="normaltextrun"/>
        </w:rPr>
        <w:t xml:space="preserve"> ma </w:t>
      </w:r>
      <w:r w:rsidR="00003E2B" w:rsidRPr="00250F8A">
        <w:rPr>
          <w:rStyle w:val="normaltextrun"/>
        </w:rPr>
        <w:t xml:space="preserve">też </w:t>
      </w:r>
      <w:r w:rsidR="008C3CCE" w:rsidRPr="00250F8A">
        <w:rPr>
          <w:rStyle w:val="normaltextrun"/>
        </w:rPr>
        <w:t xml:space="preserve">różny wymiar i znaczenie w zależności od </w:t>
      </w:r>
      <w:r w:rsidR="008C3CCE" w:rsidRPr="00250F8A">
        <w:rPr>
          <w:rStyle w:val="contextualspellingandgrammarerror"/>
        </w:rPr>
        <w:t>epoki,</w:t>
      </w:r>
      <w:r w:rsidR="008C3CCE" w:rsidRPr="00250F8A">
        <w:rPr>
          <w:rStyle w:val="normaltextrun"/>
        </w:rPr>
        <w:t xml:space="preserve"> związan</w:t>
      </w:r>
      <w:r w:rsidR="00003E2B" w:rsidRPr="00250F8A">
        <w:rPr>
          <w:rStyle w:val="normaltextrun"/>
        </w:rPr>
        <w:t>e</w:t>
      </w:r>
      <w:r w:rsidR="008C3CCE" w:rsidRPr="00250F8A">
        <w:rPr>
          <w:rStyle w:val="normaltextrun"/>
        </w:rPr>
        <w:t xml:space="preserve"> jest z rozwojem systemów politycznych, struktur społecznych, religijnych czy kulturowych</w:t>
      </w:r>
      <w:r w:rsidR="00003E2B" w:rsidRPr="00250F8A">
        <w:rPr>
          <w:rStyle w:val="normaltextrun"/>
        </w:rPr>
        <w:t xml:space="preserve">, a </w:t>
      </w:r>
      <w:r w:rsidR="008C3CCE" w:rsidRPr="00250F8A">
        <w:rPr>
          <w:rStyle w:val="normaltextrun"/>
        </w:rPr>
        <w:t xml:space="preserve"> wraz z rozwojem wczesnych organizacji państwowych jej </w:t>
      </w:r>
      <w:r w:rsidR="008C3CCE" w:rsidRPr="00250F8A">
        <w:rPr>
          <w:rStyle w:val="contextualspellingandgrammarerror"/>
        </w:rPr>
        <w:t>znaczenie  spadało</w:t>
      </w:r>
      <w:r w:rsidR="008C3CCE" w:rsidRPr="00250F8A">
        <w:rPr>
          <w:rStyle w:val="normaltextrun"/>
        </w:rPr>
        <w:t xml:space="preserve"> </w:t>
      </w:r>
      <w:r w:rsidR="00003E2B" w:rsidRPr="00250F8A">
        <w:rPr>
          <w:rStyle w:val="normaltextrun"/>
        </w:rPr>
        <w:t xml:space="preserve">w wyniku </w:t>
      </w:r>
      <w:r w:rsidR="008C3CCE" w:rsidRPr="00250F8A">
        <w:rPr>
          <w:rStyle w:val="contextualspellingandgrammarerror"/>
        </w:rPr>
        <w:t>rozwoj</w:t>
      </w:r>
      <w:r w:rsidR="00003E2B" w:rsidRPr="00250F8A">
        <w:rPr>
          <w:rStyle w:val="contextualspellingandgrammarerror"/>
        </w:rPr>
        <w:t>u</w:t>
      </w:r>
      <w:r w:rsidR="008C3CCE" w:rsidRPr="00250F8A">
        <w:rPr>
          <w:rStyle w:val="contextualspellingandgrammarerror"/>
        </w:rPr>
        <w:t>  państwowych</w:t>
      </w:r>
      <w:r w:rsidR="008C3CCE" w:rsidRPr="00250F8A">
        <w:rPr>
          <w:rStyle w:val="normaltextrun"/>
        </w:rPr>
        <w:t xml:space="preserve"> systemów prawnych. </w:t>
      </w:r>
      <w:r w:rsidR="008C3CCE" w:rsidRPr="00250F8A">
        <w:rPr>
          <w:rStyle w:val="eop"/>
        </w:rPr>
        <w:t> </w:t>
      </w:r>
    </w:p>
    <w:p w:rsidR="00544DB4" w:rsidRPr="00250F8A" w:rsidRDefault="008C3CCE" w:rsidP="00686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normaltextrun"/>
          <w:color w:val="000000"/>
          <w:shd w:val="clear" w:color="auto" w:fill="FFFFFF"/>
        </w:rPr>
        <w:t xml:space="preserve">Natomiast mediator w ujęciu historycznym, to </w:t>
      </w:r>
      <w:r w:rsidRPr="00250F8A">
        <w:rPr>
          <w:rStyle w:val="contextualspellingandgrammarerror"/>
          <w:color w:val="000000"/>
          <w:shd w:val="clear" w:color="auto" w:fill="FFFFFF"/>
        </w:rPr>
        <w:t>osoba ,</w:t>
      </w:r>
      <w:r w:rsidRPr="00250F8A">
        <w:rPr>
          <w:rStyle w:val="normaltextrun"/>
          <w:color w:val="000000"/>
          <w:shd w:val="clear" w:color="auto" w:fill="FFFFFF"/>
        </w:rPr>
        <w:t xml:space="preserve"> która swoim autorytetem była w stanie doprowadzić do </w:t>
      </w:r>
      <w:r w:rsidR="000F2660">
        <w:rPr>
          <w:rStyle w:val="contextualspellingandgrammarerror"/>
          <w:color w:val="000000"/>
          <w:shd w:val="clear" w:color="auto" w:fill="FFFFFF"/>
        </w:rPr>
        <w:t>pojednania</w:t>
      </w:r>
      <w:r w:rsidRPr="00250F8A">
        <w:rPr>
          <w:rStyle w:val="contextualspellingandgrammarerror"/>
          <w:color w:val="000000"/>
          <w:shd w:val="clear" w:color="auto" w:fill="FFFFFF"/>
        </w:rPr>
        <w:t>,</w:t>
      </w:r>
      <w:r w:rsidRPr="00250F8A">
        <w:rPr>
          <w:rStyle w:val="normaltextrun"/>
          <w:color w:val="000000"/>
          <w:shd w:val="clear" w:color="auto" w:fill="FFFFFF"/>
        </w:rPr>
        <w:t xml:space="preserve"> wypracowania ugody </w:t>
      </w:r>
      <w:r w:rsidRPr="00250F8A">
        <w:rPr>
          <w:rStyle w:val="contextualspellingandgrammarerror"/>
          <w:color w:val="000000"/>
          <w:shd w:val="clear" w:color="auto" w:fill="FFFFFF"/>
        </w:rPr>
        <w:t>(pokoju</w:t>
      </w:r>
      <w:r w:rsidRPr="00250F8A">
        <w:rPr>
          <w:rStyle w:val="normaltextrun"/>
          <w:color w:val="000000"/>
          <w:shd w:val="clear" w:color="auto" w:fill="FFFFFF"/>
        </w:rPr>
        <w:t xml:space="preserve">) </w:t>
      </w:r>
      <w:r w:rsidRPr="00250F8A">
        <w:rPr>
          <w:rStyle w:val="contextualspellingandgrammarerror"/>
          <w:color w:val="000000"/>
          <w:shd w:val="clear" w:color="auto" w:fill="FFFFFF"/>
        </w:rPr>
        <w:t>miedzy</w:t>
      </w:r>
      <w:r w:rsidRPr="00250F8A">
        <w:rPr>
          <w:rStyle w:val="normaltextrun"/>
          <w:color w:val="000000"/>
          <w:shd w:val="clear" w:color="auto" w:fill="FFFFFF"/>
        </w:rPr>
        <w:t xml:space="preserve"> zwaśnionymi stronami</w:t>
      </w:r>
      <w:r w:rsidR="00003E2B" w:rsidRPr="00250F8A">
        <w:rPr>
          <w:rStyle w:val="normaltextrun"/>
          <w:color w:val="000000"/>
          <w:shd w:val="clear" w:color="auto" w:fill="FFFFFF"/>
        </w:rPr>
        <w:t>.</w:t>
      </w:r>
    </w:p>
    <w:p w:rsidR="00544DB4" w:rsidRPr="00250F8A" w:rsidRDefault="00544DB4" w:rsidP="00686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normaltextrun"/>
          <w:color w:val="000000"/>
          <w:shd w:val="clear" w:color="auto" w:fill="FFFFFF"/>
        </w:rPr>
        <w:t xml:space="preserve">Na ziemiach polskich pierwsza opisana mediacja to mediacja z roku </w:t>
      </w:r>
      <w:r w:rsidRPr="00250F8A">
        <w:rPr>
          <w:rStyle w:val="contextualspellingandgrammarerror"/>
          <w:color w:val="000000"/>
          <w:shd w:val="clear" w:color="auto" w:fill="FFFFFF"/>
        </w:rPr>
        <w:t>1097  opisana</w:t>
      </w:r>
      <w:r w:rsidRPr="00250F8A">
        <w:rPr>
          <w:rStyle w:val="normaltextrun"/>
          <w:color w:val="000000"/>
          <w:shd w:val="clear" w:color="auto" w:fill="FFFFFF"/>
        </w:rPr>
        <w:t xml:space="preserve"> przez Galla Anonima.</w:t>
      </w:r>
      <w:r w:rsidRPr="00250F8A">
        <w:rPr>
          <w:rStyle w:val="eop"/>
          <w:color w:val="000000"/>
          <w:shd w:val="clear" w:color="auto" w:fill="FFFFFF"/>
        </w:rPr>
        <w:t> Mediacji podjął się</w:t>
      </w:r>
      <w:r w:rsidR="007524C3" w:rsidRPr="00250F8A">
        <w:rPr>
          <w:rStyle w:val="eop"/>
          <w:color w:val="000000"/>
          <w:shd w:val="clear" w:color="auto" w:fill="FFFFFF"/>
        </w:rPr>
        <w:t xml:space="preserve"> wówczas</w:t>
      </w:r>
      <w:r w:rsidRPr="00250F8A">
        <w:rPr>
          <w:rStyle w:val="eop"/>
          <w:color w:val="000000"/>
          <w:shd w:val="clear" w:color="auto" w:fill="FFFFFF"/>
        </w:rPr>
        <w:t xml:space="preserve"> biskup gnieźnieński miedzy Władysławem Hermanem a zbuntowanym rycerstwem. </w:t>
      </w:r>
      <w:r w:rsidR="00261C5D" w:rsidRPr="00250F8A">
        <w:rPr>
          <w:rStyle w:val="normaltextrun"/>
          <w:color w:val="000000"/>
          <w:shd w:val="clear" w:color="auto" w:fill="FFFFFF"/>
        </w:rPr>
        <w:t xml:space="preserve">Jednak nie należy z tego wyciągać </w:t>
      </w:r>
      <w:r w:rsidR="007A223A">
        <w:rPr>
          <w:rStyle w:val="contextualspellingandgrammarerror"/>
          <w:color w:val="000000"/>
          <w:shd w:val="clear" w:color="auto" w:fill="FFFFFF"/>
        </w:rPr>
        <w:t>wniosków</w:t>
      </w:r>
      <w:r w:rsidR="00261C5D" w:rsidRPr="00250F8A">
        <w:rPr>
          <w:rStyle w:val="contextualspellingandgrammarerror"/>
          <w:color w:val="000000"/>
          <w:shd w:val="clear" w:color="auto" w:fill="FFFFFF"/>
        </w:rPr>
        <w:t>,</w:t>
      </w:r>
      <w:r w:rsidR="00261C5D" w:rsidRPr="00250F8A">
        <w:rPr>
          <w:rStyle w:val="normaltextrun"/>
          <w:color w:val="000000"/>
          <w:shd w:val="clear" w:color="auto" w:fill="FFFFFF"/>
        </w:rPr>
        <w:t xml:space="preserve"> że mediacje na ziemiach polskich kształtowały </w:t>
      </w:r>
      <w:r w:rsidR="00261C5D" w:rsidRPr="00250F8A">
        <w:rPr>
          <w:rStyle w:val="contextualspellingandgrammarerror"/>
          <w:color w:val="000000"/>
          <w:shd w:val="clear" w:color="auto" w:fill="FFFFFF"/>
        </w:rPr>
        <w:t>się  pod</w:t>
      </w:r>
      <w:r w:rsidR="00261C5D" w:rsidRPr="00250F8A">
        <w:rPr>
          <w:rStyle w:val="normaltextrun"/>
          <w:color w:val="000000"/>
          <w:shd w:val="clear" w:color="auto" w:fill="FFFFFF"/>
        </w:rPr>
        <w:t xml:space="preserve"> wpływem prawa kanonicznego. Brak świeckich źródeł dotyczących mediacji  wynika</w:t>
      </w:r>
      <w:r w:rsidR="007524C3" w:rsidRPr="00250F8A">
        <w:rPr>
          <w:rStyle w:val="normaltextrun"/>
          <w:color w:val="000000"/>
          <w:shd w:val="clear" w:color="auto" w:fill="FFFFFF"/>
        </w:rPr>
        <w:t>ł</w:t>
      </w:r>
      <w:r w:rsidR="00261C5D" w:rsidRPr="00250F8A">
        <w:rPr>
          <w:rStyle w:val="normaltextrun"/>
          <w:color w:val="000000"/>
          <w:shd w:val="clear" w:color="auto" w:fill="FFFFFF"/>
        </w:rPr>
        <w:t xml:space="preserve"> ze struktury ówczesnego </w:t>
      </w:r>
      <w:r w:rsidR="00261C5D" w:rsidRPr="00250F8A">
        <w:rPr>
          <w:rStyle w:val="contextualspellingandgrammarerror"/>
          <w:color w:val="000000"/>
          <w:shd w:val="clear" w:color="auto" w:fill="FFFFFF"/>
        </w:rPr>
        <w:t>społeczeństwa</w:t>
      </w:r>
      <w:r w:rsidR="007A223A">
        <w:rPr>
          <w:rStyle w:val="contextualspellingandgrammarerror"/>
          <w:color w:val="000000"/>
          <w:shd w:val="clear" w:color="auto" w:fill="FFFFFF"/>
        </w:rPr>
        <w:t>,</w:t>
      </w:r>
      <w:r w:rsidR="00261C5D" w:rsidRPr="00250F8A">
        <w:rPr>
          <w:rStyle w:val="normaltextrun"/>
          <w:color w:val="000000"/>
          <w:shd w:val="clear" w:color="auto" w:fill="FFFFFF"/>
        </w:rPr>
        <w:t xml:space="preserve"> gdzie znajomość pisma była stosunkowo mała a jedyną </w:t>
      </w:r>
      <w:r w:rsidR="00261C5D" w:rsidRPr="00250F8A">
        <w:rPr>
          <w:rStyle w:val="contextualspellingandgrammarerror"/>
          <w:color w:val="000000"/>
          <w:shd w:val="clear" w:color="auto" w:fill="FFFFFF"/>
        </w:rPr>
        <w:t>grupą,</w:t>
      </w:r>
      <w:r w:rsidR="00261C5D" w:rsidRPr="00250F8A">
        <w:rPr>
          <w:rStyle w:val="normaltextrun"/>
          <w:color w:val="000000"/>
          <w:shd w:val="clear" w:color="auto" w:fill="FFFFFF"/>
        </w:rPr>
        <w:t xml:space="preserve"> która biegle posługiwała się pismem byli duchowni. </w:t>
      </w:r>
      <w:r w:rsidR="00261C5D" w:rsidRPr="00250F8A">
        <w:rPr>
          <w:rStyle w:val="eop"/>
          <w:color w:val="000000"/>
          <w:shd w:val="clear" w:color="auto" w:fill="FFFFFF"/>
        </w:rPr>
        <w:t> </w:t>
      </w:r>
    </w:p>
    <w:p w:rsidR="0040796B" w:rsidRPr="00250F8A" w:rsidRDefault="007524C3" w:rsidP="00686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250F8A">
        <w:rPr>
          <w:rStyle w:val="normaltextrun"/>
          <w:color w:val="000000"/>
          <w:shd w:val="clear" w:color="auto" w:fill="FFFFFF"/>
        </w:rPr>
        <w:t xml:space="preserve">Na ziemiach polskich </w:t>
      </w:r>
      <w:r w:rsidR="00003E2B" w:rsidRPr="00250F8A">
        <w:rPr>
          <w:rStyle w:val="normaltextrun"/>
          <w:color w:val="000000"/>
          <w:shd w:val="clear" w:color="auto" w:fill="FFFFFF"/>
        </w:rPr>
        <w:t xml:space="preserve">we </w:t>
      </w:r>
      <w:r w:rsidRPr="00250F8A">
        <w:rPr>
          <w:rStyle w:val="normaltextrun"/>
          <w:color w:val="000000"/>
          <w:shd w:val="clear" w:color="auto" w:fill="FFFFFF"/>
        </w:rPr>
        <w:t>w</w:t>
      </w:r>
      <w:r w:rsidR="0040796B" w:rsidRPr="00250F8A">
        <w:rPr>
          <w:rStyle w:val="normaltextrun"/>
          <w:color w:val="000000"/>
          <w:shd w:val="clear" w:color="auto" w:fill="FFFFFF"/>
        </w:rPr>
        <w:t>spólnot</w:t>
      </w:r>
      <w:r w:rsidR="00003E2B" w:rsidRPr="00250F8A">
        <w:rPr>
          <w:rStyle w:val="normaltextrun"/>
          <w:color w:val="000000"/>
          <w:shd w:val="clear" w:color="auto" w:fill="FFFFFF"/>
        </w:rPr>
        <w:t>ach</w:t>
      </w:r>
      <w:r w:rsidR="0040796B" w:rsidRPr="00250F8A">
        <w:rPr>
          <w:rStyle w:val="normaltextrun"/>
          <w:color w:val="000000"/>
          <w:shd w:val="clear" w:color="auto" w:fill="FFFFFF"/>
        </w:rPr>
        <w:t xml:space="preserve"> wczesnoplemienn</w:t>
      </w:r>
      <w:r w:rsidR="00003E2B" w:rsidRPr="00250F8A">
        <w:rPr>
          <w:rStyle w:val="normaltextrun"/>
          <w:color w:val="000000"/>
          <w:shd w:val="clear" w:color="auto" w:fill="FFFFFF"/>
        </w:rPr>
        <w:t>ych</w:t>
      </w:r>
      <w:r w:rsidR="0040796B" w:rsidRPr="00250F8A">
        <w:rPr>
          <w:rStyle w:val="normaltextrun"/>
          <w:color w:val="000000"/>
          <w:shd w:val="clear" w:color="auto" w:fill="FFFFFF"/>
        </w:rPr>
        <w:t xml:space="preserve"> w miarę rozwoju terytorialnego i potrzeb obronnych, wytworzył</w:t>
      </w:r>
      <w:r w:rsidR="00581DDF" w:rsidRPr="00250F8A">
        <w:rPr>
          <w:rStyle w:val="normaltextrun"/>
          <w:color w:val="000000"/>
          <w:shd w:val="clear" w:color="auto" w:fill="FFFFFF"/>
        </w:rPr>
        <w:t>y</w:t>
      </w:r>
      <w:r w:rsidR="0040796B" w:rsidRPr="00250F8A">
        <w:rPr>
          <w:rStyle w:val="normaltextrun"/>
          <w:color w:val="000000"/>
          <w:shd w:val="clear" w:color="auto" w:fill="FFFFFF"/>
        </w:rPr>
        <w:t xml:space="preserve"> się potrzeb</w:t>
      </w:r>
      <w:r w:rsidR="00581DDF" w:rsidRPr="00250F8A">
        <w:rPr>
          <w:rStyle w:val="normaltextrun"/>
          <w:color w:val="000000"/>
          <w:shd w:val="clear" w:color="auto" w:fill="FFFFFF"/>
        </w:rPr>
        <w:t>y</w:t>
      </w:r>
      <w:r w:rsidR="0040796B" w:rsidRPr="00250F8A">
        <w:rPr>
          <w:rStyle w:val="normaltextrun"/>
          <w:color w:val="000000"/>
          <w:shd w:val="clear" w:color="auto" w:fill="FFFFFF"/>
        </w:rPr>
        <w:t xml:space="preserve"> </w:t>
      </w:r>
      <w:r w:rsidR="00003E2B" w:rsidRPr="00250F8A">
        <w:rPr>
          <w:rStyle w:val="normaltextrun"/>
          <w:color w:val="000000"/>
          <w:shd w:val="clear" w:color="auto" w:fill="FFFFFF"/>
        </w:rPr>
        <w:t xml:space="preserve">budowy </w:t>
      </w:r>
      <w:r w:rsidR="0040796B" w:rsidRPr="00250F8A">
        <w:rPr>
          <w:rStyle w:val="normaltextrun"/>
          <w:color w:val="000000"/>
          <w:shd w:val="clear" w:color="auto" w:fill="FFFFFF"/>
        </w:rPr>
        <w:t xml:space="preserve">organizacji scentralizowanych z silnym przywództwem, lecz na niższym szczeblu organizacji plemiennych i wczesnopaństwowych pozostały </w:t>
      </w:r>
      <w:r w:rsidR="0040796B" w:rsidRPr="00250F8A">
        <w:rPr>
          <w:rStyle w:val="contextualspellingandgrammarerror"/>
          <w:color w:val="000000"/>
          <w:shd w:val="clear" w:color="auto" w:fill="FFFFFF"/>
        </w:rPr>
        <w:t>formy,</w:t>
      </w:r>
      <w:r w:rsidR="0040796B" w:rsidRPr="00250F8A">
        <w:rPr>
          <w:rStyle w:val="normaltextrun"/>
          <w:color w:val="000000"/>
          <w:shd w:val="clear" w:color="auto" w:fill="FFFFFF"/>
        </w:rPr>
        <w:t xml:space="preserve"> dziś byśmy napisali, samorządu obywatelskiego. </w:t>
      </w:r>
    </w:p>
    <w:p w:rsidR="007524C3" w:rsidRPr="00250F8A" w:rsidRDefault="007524C3" w:rsidP="006865DE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50F8A">
        <w:rPr>
          <w:rStyle w:val="normaltextrun"/>
        </w:rPr>
        <w:t xml:space="preserve">Wspólnoty musiały ponosić koszty na rzecz związku plemiennego w postaci: posług komunikacyjnych, budowy grodów, służby wojskowej czy </w:t>
      </w:r>
      <w:r w:rsidRPr="00250F8A">
        <w:rPr>
          <w:rStyle w:val="contextualspellingandgrammarerror"/>
        </w:rPr>
        <w:t>tez</w:t>
      </w:r>
      <w:r w:rsidRPr="00250F8A">
        <w:rPr>
          <w:rStyle w:val="normaltextrun"/>
        </w:rPr>
        <w:t xml:space="preserve"> świadczeń rzeczowych. Wspólnoty pełniły tez funkcje publiczne np. o charakterze porządkowym, nadzorczym, kontrolnym. W </w:t>
      </w:r>
      <w:r w:rsidRPr="00250F8A">
        <w:rPr>
          <w:rStyle w:val="contextualspellingandgrammarerror"/>
        </w:rPr>
        <w:t>najstarszym  zwodzie</w:t>
      </w:r>
      <w:r w:rsidRPr="00250F8A">
        <w:rPr>
          <w:rStyle w:val="normaltextrun"/>
        </w:rPr>
        <w:t xml:space="preserve"> zwyczajowego prawa polskiego pochodzącego z końca XIII </w:t>
      </w:r>
      <w:r w:rsidRPr="00250F8A">
        <w:rPr>
          <w:rStyle w:val="contextualspellingandgrammarerror"/>
        </w:rPr>
        <w:t>w,</w:t>
      </w:r>
      <w:r w:rsidRPr="00250F8A">
        <w:rPr>
          <w:rStyle w:val="normaltextrun"/>
        </w:rPr>
        <w:t xml:space="preserve"> wspólnota miała obowiązek </w:t>
      </w:r>
      <w:r w:rsidRPr="00250F8A">
        <w:rPr>
          <w:rStyle w:val="spellingerror"/>
        </w:rPr>
        <w:t>ścigania</w:t>
      </w:r>
      <w:r w:rsidRPr="00250F8A">
        <w:rPr>
          <w:rStyle w:val="normaltextrun"/>
        </w:rPr>
        <w:t xml:space="preserve"> </w:t>
      </w:r>
      <w:r w:rsidRPr="00250F8A">
        <w:rPr>
          <w:rStyle w:val="spellingerror"/>
        </w:rPr>
        <w:t>przestępstw</w:t>
      </w:r>
      <w:r w:rsidRPr="00250F8A">
        <w:rPr>
          <w:rStyle w:val="normaltextrun"/>
        </w:rPr>
        <w:t xml:space="preserve"> (określane </w:t>
      </w:r>
      <w:r w:rsidRPr="00250F8A">
        <w:rPr>
          <w:rStyle w:val="contextualspellingandgrammarerror"/>
        </w:rPr>
        <w:t>jako  ślad</w:t>
      </w:r>
      <w:r w:rsidRPr="00250F8A">
        <w:rPr>
          <w:rStyle w:val="normaltextrun"/>
        </w:rPr>
        <w:t>) na obszarze swego zamieszkania. Wspólnota stała również na straży granic posiadłości ziemskich.</w:t>
      </w:r>
      <w:r w:rsidRPr="00250F8A">
        <w:rPr>
          <w:rStyle w:val="eop"/>
        </w:rPr>
        <w:t> </w:t>
      </w:r>
    </w:p>
    <w:p w:rsidR="007524C3" w:rsidRPr="00250F8A" w:rsidRDefault="007524C3" w:rsidP="00686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250F8A">
        <w:rPr>
          <w:rStyle w:val="normaltextrun"/>
        </w:rPr>
        <w:t>Wobec tak dużych obowiązków narzucanych na wspólnotę  wytworzy</w:t>
      </w:r>
      <w:r w:rsidR="0072477A" w:rsidRPr="00250F8A">
        <w:rPr>
          <w:rStyle w:val="normaltextrun"/>
        </w:rPr>
        <w:t>ła</w:t>
      </w:r>
      <w:r w:rsidRPr="00250F8A">
        <w:rPr>
          <w:rStyle w:val="normaltextrun"/>
        </w:rPr>
        <w:t xml:space="preserve"> się również instytucja dbająca o rozwiazywanie lokalnych sporów</w:t>
      </w:r>
      <w:r w:rsidR="006865DE" w:rsidRPr="00250F8A">
        <w:rPr>
          <w:rStyle w:val="normaltextrun"/>
        </w:rPr>
        <w:t>, określan</w:t>
      </w:r>
      <w:r w:rsidR="00C677A3">
        <w:rPr>
          <w:rStyle w:val="normaltextrun"/>
        </w:rPr>
        <w:t>a</w:t>
      </w:r>
      <w:r w:rsidR="006865DE" w:rsidRPr="00250F8A">
        <w:rPr>
          <w:rStyle w:val="normaltextrun"/>
        </w:rPr>
        <w:t xml:space="preserve"> mianem </w:t>
      </w:r>
      <w:proofErr w:type="spellStart"/>
      <w:r w:rsidR="006865DE" w:rsidRPr="00C677A3">
        <w:rPr>
          <w:rStyle w:val="normaltextrun"/>
          <w:i/>
          <w:iCs/>
        </w:rPr>
        <w:t>jednacze</w:t>
      </w:r>
      <w:proofErr w:type="spellEnd"/>
      <w:r w:rsidR="006865DE" w:rsidRPr="00250F8A">
        <w:rPr>
          <w:rStyle w:val="normaltextrun"/>
        </w:rPr>
        <w:t>.</w:t>
      </w:r>
    </w:p>
    <w:p w:rsidR="008E3BC2" w:rsidRPr="00250F8A" w:rsidRDefault="008E3BC2" w:rsidP="00F16C3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250F8A">
        <w:rPr>
          <w:rStyle w:val="normaltextrun"/>
        </w:rPr>
        <w:t>W literaturze współczesnej na określenie mediacji na ziemiach polskich w okresie średniowiecza a później w Rzeczpospolitej Obojga Narodów bardzo często spotyka się określenie „s</w:t>
      </w:r>
      <w:r w:rsidR="00C677A3">
        <w:rPr>
          <w:rStyle w:val="normaltextrun"/>
        </w:rPr>
        <w:t>ą</w:t>
      </w:r>
      <w:r w:rsidRPr="00250F8A">
        <w:rPr>
          <w:rStyle w:val="normaltextrun"/>
        </w:rPr>
        <w:t xml:space="preserve">d polubowny”. </w:t>
      </w:r>
    </w:p>
    <w:p w:rsidR="008E3BC2" w:rsidRPr="00250F8A" w:rsidRDefault="008E3BC2" w:rsidP="00F16C3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hd w:val="clear" w:color="auto" w:fill="FAFAFA"/>
        </w:rPr>
      </w:pPr>
      <w:r w:rsidRPr="00250F8A">
        <w:rPr>
          <w:shd w:val="clear" w:color="auto" w:fill="FAFAFA"/>
        </w:rPr>
        <w:t>W Słowniku polszczyzny</w:t>
      </w:r>
      <w:r w:rsidR="00B92CF3" w:rsidRPr="00250F8A">
        <w:rPr>
          <w:shd w:val="clear" w:color="auto" w:fill="FAFAFA"/>
        </w:rPr>
        <w:t xml:space="preserve"> z</w:t>
      </w:r>
      <w:r w:rsidRPr="00250F8A">
        <w:rPr>
          <w:shd w:val="clear" w:color="auto" w:fill="FAFAFA"/>
        </w:rPr>
        <w:t xml:space="preserve"> XVI wieku zawierającym także słownictwo średniowieczne tego terminu i określenia nie   ma.  Możemy przyjąć że   w języku średniowiecznym określenie te   nie   występowało, więc </w:t>
      </w:r>
      <w:r w:rsidR="00D32224" w:rsidRPr="00250F8A">
        <w:rPr>
          <w:shd w:val="clear" w:color="auto" w:fill="FAFAFA"/>
        </w:rPr>
        <w:t>określenie</w:t>
      </w:r>
      <w:r w:rsidRPr="00250F8A">
        <w:rPr>
          <w:shd w:val="clear" w:color="auto" w:fill="FAFAFA"/>
        </w:rPr>
        <w:t xml:space="preserve"> </w:t>
      </w:r>
      <w:r w:rsidR="001928A8" w:rsidRPr="00250F8A">
        <w:rPr>
          <w:shd w:val="clear" w:color="auto" w:fill="FAFAFA"/>
        </w:rPr>
        <w:t>„</w:t>
      </w:r>
      <w:r w:rsidRPr="00250F8A">
        <w:rPr>
          <w:shd w:val="clear" w:color="auto" w:fill="FAFAFA"/>
        </w:rPr>
        <w:t>sądownictwo polubowne” w stosunku do mediacji średniowiecznej</w:t>
      </w:r>
      <w:r w:rsidR="0072477A" w:rsidRPr="00250F8A">
        <w:rPr>
          <w:shd w:val="clear" w:color="auto" w:fill="FAFAFA"/>
        </w:rPr>
        <w:t xml:space="preserve"> i </w:t>
      </w:r>
      <w:r w:rsidR="00B92CF3" w:rsidRPr="00250F8A">
        <w:rPr>
          <w:shd w:val="clear" w:color="auto" w:fill="FAFAFA"/>
        </w:rPr>
        <w:t>późniejszej</w:t>
      </w:r>
      <w:r w:rsidRPr="00250F8A">
        <w:rPr>
          <w:shd w:val="clear" w:color="auto" w:fill="FAFAFA"/>
        </w:rPr>
        <w:t xml:space="preserve"> jest nieuprawnione.</w:t>
      </w:r>
    </w:p>
    <w:p w:rsidR="00E802DD" w:rsidRPr="00250F8A" w:rsidRDefault="00E802DD" w:rsidP="00F16C3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250F8A">
        <w:rPr>
          <w:rStyle w:val="normaltextrun"/>
          <w:color w:val="000000"/>
          <w:shd w:val="clear" w:color="auto" w:fill="FFFFFF"/>
        </w:rPr>
        <w:t>U Wincentego Skrzetuskiego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, </w:t>
      </w:r>
      <w:r w:rsidR="009D44F7" w:rsidRPr="00250F8A">
        <w:rPr>
          <w:rStyle w:val="normaltextrun"/>
          <w:color w:val="252525"/>
          <w:shd w:val="clear" w:color="auto" w:fill="FFFFFF"/>
        </w:rPr>
        <w:t xml:space="preserve">polskiego </w:t>
      </w:r>
      <w:r w:rsidR="009D44F7" w:rsidRPr="00250F8A">
        <w:rPr>
          <w:rStyle w:val="contextualspellingandgrammarerror"/>
          <w:color w:val="252525"/>
          <w:shd w:val="clear" w:color="auto" w:fill="FFFFFF"/>
        </w:rPr>
        <w:t>pijara  żyjącego</w:t>
      </w:r>
      <w:r w:rsidR="009D44F7" w:rsidRPr="00250F8A">
        <w:rPr>
          <w:rStyle w:val="normaltextrun"/>
          <w:color w:val="252525"/>
          <w:shd w:val="clear" w:color="auto" w:fill="FFFFFF"/>
        </w:rPr>
        <w:t xml:space="preserve"> w II połowie XVIII</w:t>
      </w:r>
      <w:r w:rsidR="009D44F7" w:rsidRPr="00250F8A">
        <w:rPr>
          <w:rStyle w:val="contextualspellingandgrammarerror"/>
          <w:color w:val="252525"/>
          <w:shd w:val="clear" w:color="auto" w:fill="FFFFFF"/>
        </w:rPr>
        <w:t> ,</w:t>
      </w:r>
      <w:r w:rsidR="009D44F7" w:rsidRPr="00250F8A">
        <w:rPr>
          <w:rStyle w:val="normaltextrun"/>
          <w:color w:val="252525"/>
          <w:shd w:val="clear" w:color="auto" w:fill="FFFFFF"/>
        </w:rPr>
        <w:t xml:space="preserve"> historyka, prawnika,</w:t>
      </w:r>
      <w:r w:rsidRPr="00250F8A">
        <w:rPr>
          <w:rStyle w:val="normaltextrun"/>
          <w:color w:val="000000"/>
          <w:shd w:val="clear" w:color="auto" w:fill="FFFFFF"/>
        </w:rPr>
        <w:t xml:space="preserve"> 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opisującego system prawny w </w:t>
      </w:r>
      <w:r w:rsidR="006865DE" w:rsidRPr="00250F8A">
        <w:rPr>
          <w:rStyle w:val="normaltextrun"/>
          <w:color w:val="000000"/>
          <w:shd w:val="clear" w:color="auto" w:fill="FFFFFF"/>
        </w:rPr>
        <w:t xml:space="preserve">I 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Rzeczpospolitej, </w:t>
      </w:r>
      <w:r w:rsidRPr="00250F8A">
        <w:rPr>
          <w:rStyle w:val="contextualspellingandgrammarerror"/>
          <w:color w:val="252525"/>
          <w:shd w:val="clear" w:color="auto" w:fill="FFFFFF"/>
        </w:rPr>
        <w:t> </w:t>
      </w:r>
      <w:r w:rsidRPr="00250F8A">
        <w:rPr>
          <w:rStyle w:val="contextualspellingandgrammarerror"/>
          <w:color w:val="000000"/>
          <w:shd w:val="clear" w:color="auto" w:fill="FFFFFF"/>
        </w:rPr>
        <w:t xml:space="preserve"> znajdujemy</w:t>
      </w:r>
      <w:r w:rsidRPr="00250F8A">
        <w:rPr>
          <w:rStyle w:val="normaltextrun"/>
          <w:color w:val="000000"/>
          <w:shd w:val="clear" w:color="auto" w:fill="FFFFFF"/>
        </w:rPr>
        <w:t xml:space="preserve"> określenie mediacji jako kompromis w rozumieniu sądy polubowne:</w:t>
      </w:r>
    </w:p>
    <w:p w:rsidR="00E802DD" w:rsidRPr="00250F8A" w:rsidRDefault="00E802DD" w:rsidP="00F16C3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50F8A">
        <w:rPr>
          <w:rStyle w:val="normaltextrun"/>
          <w:i/>
          <w:iCs/>
          <w:color w:val="000000"/>
          <w:shd w:val="clear" w:color="auto" w:fill="FFFFFF"/>
        </w:rPr>
        <w:t xml:space="preserve">Kompromis jest sąd polubowny, że obie strony spór prawny z sobą wiodące, odstępując dobrowolnie od zwyczajnych krajowych </w:t>
      </w:r>
      <w:proofErr w:type="spellStart"/>
      <w:r w:rsidRPr="00250F8A">
        <w:rPr>
          <w:rStyle w:val="spellingerror"/>
          <w:i/>
          <w:iCs/>
          <w:color w:val="000000"/>
          <w:shd w:val="clear" w:color="auto" w:fill="FFFFFF"/>
        </w:rPr>
        <w:t>jurysdykcyi</w:t>
      </w:r>
      <w:proofErr w:type="spellEnd"/>
      <w:r w:rsidRPr="00250F8A">
        <w:rPr>
          <w:rStyle w:val="normaltextrun"/>
          <w:i/>
          <w:iCs/>
          <w:color w:val="000000"/>
          <w:shd w:val="clear" w:color="auto" w:fill="FFFFFF"/>
        </w:rPr>
        <w:t xml:space="preserve">, same sobie sędziów umawiają i rozsądzenie sprawy jakiej im zupełnie poddają (…) gdy strony w </w:t>
      </w:r>
      <w:proofErr w:type="spellStart"/>
      <w:r w:rsidRPr="00250F8A">
        <w:rPr>
          <w:rStyle w:val="spellingerror"/>
          <w:i/>
          <w:iCs/>
          <w:color w:val="000000"/>
          <w:shd w:val="clear" w:color="auto" w:fill="FFFFFF"/>
        </w:rPr>
        <w:t>sparawa</w:t>
      </w:r>
      <w:proofErr w:type="spellEnd"/>
      <w:r w:rsidRPr="00250F8A">
        <w:rPr>
          <w:rStyle w:val="normaltextrun"/>
          <w:i/>
          <w:iCs/>
          <w:color w:val="000000"/>
          <w:shd w:val="clear" w:color="auto" w:fill="FFFFFF"/>
        </w:rPr>
        <w:t xml:space="preserve"> jakich dobrowolnie zapiszą się na kompromis już sprawy takowe nie gdzie indziej być maja, tylko w tymże </w:t>
      </w:r>
      <w:proofErr w:type="spellStart"/>
      <w:r w:rsidRPr="00250F8A">
        <w:rPr>
          <w:rStyle w:val="spellingerror"/>
          <w:i/>
          <w:iCs/>
          <w:color w:val="000000"/>
          <w:shd w:val="clear" w:color="auto" w:fill="FFFFFF"/>
        </w:rPr>
        <w:t>kompromisorskim</w:t>
      </w:r>
      <w:proofErr w:type="spellEnd"/>
      <w:r w:rsidRPr="00250F8A">
        <w:rPr>
          <w:rStyle w:val="normaltextrun"/>
          <w:i/>
          <w:iCs/>
          <w:color w:val="000000"/>
          <w:shd w:val="clear" w:color="auto" w:fill="FFFFFF"/>
        </w:rPr>
        <w:t xml:space="preserve"> sadzie, który opisany będzie bez </w:t>
      </w:r>
      <w:proofErr w:type="spellStart"/>
      <w:r w:rsidRPr="00250F8A">
        <w:rPr>
          <w:rStyle w:val="spellingerror"/>
          <w:i/>
          <w:iCs/>
          <w:color w:val="000000"/>
          <w:shd w:val="clear" w:color="auto" w:fill="FFFFFF"/>
        </w:rPr>
        <w:t>apelacjnym</w:t>
      </w:r>
      <w:proofErr w:type="spellEnd"/>
      <w:r w:rsidRPr="00250F8A">
        <w:rPr>
          <w:rStyle w:val="normaltextrun"/>
          <w:i/>
          <w:iCs/>
          <w:color w:val="000000"/>
          <w:shd w:val="clear" w:color="auto" w:fill="FFFFFF"/>
        </w:rPr>
        <w:t>, jak prawie zawsze bywa, ostatecznie rozsadza poddana sobie sprawę, a wyroki jego większością zdań, są tak niewzruszonej mocy iż  żadne najwyższe nawet w Kraju Jurysdykcje, uchylić ich , ani nawet w ich poznanie nie mogą i nie powinny.</w:t>
      </w:r>
      <w:r w:rsidRPr="00250F8A">
        <w:rPr>
          <w:rStyle w:val="eop"/>
          <w:color w:val="000000"/>
          <w:shd w:val="clear" w:color="auto" w:fill="FFFFFF"/>
        </w:rPr>
        <w:t> </w:t>
      </w:r>
    </w:p>
    <w:p w:rsidR="002D3BFA" w:rsidRPr="00250F8A" w:rsidRDefault="00B92CF3" w:rsidP="00F16C3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250F8A">
        <w:rPr>
          <w:rStyle w:val="normaltextrun"/>
          <w:color w:val="000000"/>
          <w:shd w:val="clear" w:color="auto" w:fill="FFFFFF"/>
        </w:rPr>
        <w:t>Ó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wczesne pozasądowe formy rozwiazywania konfliktów określano </w:t>
      </w:r>
      <w:r w:rsidR="002D3BFA" w:rsidRPr="00250F8A">
        <w:rPr>
          <w:rStyle w:val="normaltextrun"/>
          <w:color w:val="000000"/>
          <w:shd w:val="clear" w:color="auto" w:fill="FFFFFF"/>
        </w:rPr>
        <w:t xml:space="preserve">w Średniowieczu 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  nadając</w:t>
      </w:r>
      <w:r w:rsidR="0043711D">
        <w:rPr>
          <w:rStyle w:val="normaltextrun"/>
          <w:color w:val="000000"/>
          <w:shd w:val="clear" w:color="auto" w:fill="FFFFFF"/>
        </w:rPr>
        <w:t xml:space="preserve"> </w:t>
      </w:r>
      <w:r w:rsidR="009D44F7" w:rsidRPr="00250F8A">
        <w:rPr>
          <w:rStyle w:val="normaltextrun"/>
          <w:color w:val="000000"/>
          <w:shd w:val="clear" w:color="auto" w:fill="FFFFFF"/>
        </w:rPr>
        <w:t>nazwy łacińskie a następnie</w:t>
      </w:r>
      <w:r w:rsidR="00C677A3">
        <w:rPr>
          <w:rStyle w:val="normaltextrun"/>
          <w:color w:val="000000"/>
          <w:shd w:val="clear" w:color="auto" w:fill="FFFFFF"/>
        </w:rPr>
        <w:t xml:space="preserve"> 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od </w:t>
      </w:r>
      <w:proofErr w:type="spellStart"/>
      <w:r w:rsidR="009D44F7" w:rsidRPr="00250F8A">
        <w:rPr>
          <w:rStyle w:val="normaltextrun"/>
          <w:color w:val="000000"/>
          <w:shd w:val="clear" w:color="auto" w:fill="FFFFFF"/>
        </w:rPr>
        <w:t>XVI</w:t>
      </w:r>
      <w:r w:rsidR="002D3BFA" w:rsidRPr="00250F8A">
        <w:rPr>
          <w:rStyle w:val="normaltextrun"/>
          <w:color w:val="000000"/>
          <w:shd w:val="clear" w:color="auto" w:fill="FFFFFF"/>
        </w:rPr>
        <w:t>w</w:t>
      </w:r>
      <w:proofErr w:type="spellEnd"/>
      <w:r w:rsidR="0043711D">
        <w:rPr>
          <w:rStyle w:val="normaltextrun"/>
          <w:color w:val="000000"/>
          <w:shd w:val="clear" w:color="auto" w:fill="FFFFFF"/>
        </w:rPr>
        <w:t>.</w:t>
      </w:r>
      <w:r w:rsidR="002D3BFA" w:rsidRPr="00250F8A">
        <w:rPr>
          <w:rStyle w:val="normaltextrun"/>
          <w:color w:val="000000"/>
          <w:shd w:val="clear" w:color="auto" w:fill="FFFFFF"/>
        </w:rPr>
        <w:t xml:space="preserve"> 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w formie polskiej,  </w:t>
      </w:r>
      <w:r w:rsidR="002D3BFA" w:rsidRPr="00250F8A">
        <w:rPr>
          <w:rStyle w:val="spellingerror"/>
          <w:color w:val="000000"/>
          <w:shd w:val="clear" w:color="auto" w:fill="FFFFFF"/>
        </w:rPr>
        <w:t>najczęściej</w:t>
      </w:r>
      <w:r w:rsidR="009D44F7" w:rsidRPr="00250F8A">
        <w:rPr>
          <w:rStyle w:val="normaltextrun"/>
          <w:color w:val="000000"/>
          <w:shd w:val="clear" w:color="auto" w:fill="FFFFFF"/>
        </w:rPr>
        <w:t>,  jako  kompromisy lub s</w:t>
      </w:r>
      <w:r w:rsidR="00F16C32" w:rsidRPr="00250F8A">
        <w:rPr>
          <w:rStyle w:val="normaltextrun"/>
          <w:color w:val="000000"/>
          <w:shd w:val="clear" w:color="auto" w:fill="FFFFFF"/>
        </w:rPr>
        <w:t>ą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dy </w:t>
      </w:r>
      <w:proofErr w:type="spellStart"/>
      <w:r w:rsidR="009D44F7" w:rsidRPr="00250F8A">
        <w:rPr>
          <w:rStyle w:val="spellingerror"/>
          <w:color w:val="000000"/>
          <w:shd w:val="clear" w:color="auto" w:fill="FFFFFF"/>
        </w:rPr>
        <w:t>kompro</w:t>
      </w:r>
      <w:r w:rsidR="00F16C32" w:rsidRPr="00250F8A">
        <w:rPr>
          <w:rStyle w:val="spellingerror"/>
          <w:color w:val="000000"/>
          <w:shd w:val="clear" w:color="auto" w:fill="FFFFFF"/>
        </w:rPr>
        <w:t>mis</w:t>
      </w:r>
      <w:r w:rsidR="00C677A3">
        <w:rPr>
          <w:rStyle w:val="spellingerror"/>
          <w:color w:val="000000"/>
          <w:shd w:val="clear" w:color="auto" w:fill="FFFFFF"/>
        </w:rPr>
        <w:t>arskie</w:t>
      </w:r>
      <w:proofErr w:type="spellEnd"/>
      <w:r w:rsidR="009D44F7" w:rsidRPr="00250F8A">
        <w:rPr>
          <w:rStyle w:val="normaltextrun"/>
          <w:color w:val="000000"/>
          <w:shd w:val="clear" w:color="auto" w:fill="FFFFFF"/>
        </w:rPr>
        <w:t xml:space="preserve">.  </w:t>
      </w:r>
      <w:r w:rsidR="002D3BFA" w:rsidRPr="00250F8A">
        <w:rPr>
          <w:rStyle w:val="normaltextrun"/>
          <w:color w:val="000000"/>
          <w:shd w:val="clear" w:color="auto" w:fill="FFFFFF"/>
        </w:rPr>
        <w:t>W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 XVIII w. pojawiło się określenie sady polubowne</w:t>
      </w:r>
      <w:r w:rsidR="0043711D">
        <w:rPr>
          <w:rStyle w:val="normaltextrun"/>
          <w:color w:val="000000"/>
          <w:shd w:val="clear" w:color="auto" w:fill="FFFFFF"/>
        </w:rPr>
        <w:t>,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 ale  miało  </w:t>
      </w:r>
      <w:r w:rsidR="002D3BFA" w:rsidRPr="00250F8A">
        <w:rPr>
          <w:rStyle w:val="normaltextrun"/>
          <w:color w:val="000000"/>
          <w:shd w:val="clear" w:color="auto" w:fill="FFFFFF"/>
        </w:rPr>
        <w:t xml:space="preserve">ono </w:t>
      </w:r>
      <w:r w:rsidR="009D44F7" w:rsidRPr="00250F8A">
        <w:rPr>
          <w:rStyle w:val="normaltextrun"/>
          <w:color w:val="000000"/>
          <w:shd w:val="clear" w:color="auto" w:fill="FFFFFF"/>
        </w:rPr>
        <w:t>charakter określając</w:t>
      </w:r>
      <w:r w:rsidRPr="00250F8A">
        <w:rPr>
          <w:rStyle w:val="normaltextrun"/>
          <w:color w:val="000000"/>
          <w:shd w:val="clear" w:color="auto" w:fill="FFFFFF"/>
        </w:rPr>
        <w:t>y</w:t>
      </w:r>
      <w:r w:rsidR="002D3BFA" w:rsidRPr="00250F8A">
        <w:rPr>
          <w:rStyle w:val="normaltextrun"/>
          <w:color w:val="000000"/>
          <w:shd w:val="clear" w:color="auto" w:fill="FFFFFF"/>
        </w:rPr>
        <w:t xml:space="preserve"> istotę</w:t>
      </w:r>
      <w:r w:rsidR="009D44F7" w:rsidRPr="00250F8A">
        <w:rPr>
          <w:rStyle w:val="normaltextrun"/>
          <w:color w:val="000000"/>
          <w:shd w:val="clear" w:color="auto" w:fill="FFFFFF"/>
        </w:rPr>
        <w:t xml:space="preserve">  proces</w:t>
      </w:r>
      <w:r w:rsidR="002D3BFA" w:rsidRPr="00250F8A">
        <w:rPr>
          <w:rStyle w:val="normaltextrun"/>
          <w:color w:val="000000"/>
          <w:shd w:val="clear" w:color="auto" w:fill="FFFFFF"/>
        </w:rPr>
        <w:t>u mediacyjnego</w:t>
      </w:r>
      <w:r w:rsidR="009D44F7" w:rsidRPr="00250F8A">
        <w:rPr>
          <w:rStyle w:val="normaltextrun"/>
          <w:color w:val="000000"/>
          <w:shd w:val="clear" w:color="auto" w:fill="FFFFFF"/>
        </w:rPr>
        <w:t>, a nie nadanie mediacjom  oficjalnej nazwy.</w:t>
      </w:r>
    </w:p>
    <w:p w:rsidR="0072477A" w:rsidRPr="00250F8A" w:rsidRDefault="0072477A" w:rsidP="00F16C3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contextualspellingandgrammarerror"/>
          <w:color w:val="000000"/>
          <w:shd w:val="clear" w:color="auto" w:fill="FFFFFF"/>
        </w:rPr>
      </w:pPr>
      <w:r w:rsidRPr="00250F8A">
        <w:t>Impulsem do rozwoju mediacji na ziemiach polskich był</w:t>
      </w:r>
      <w:r w:rsidR="002D3BFA" w:rsidRPr="00250F8A">
        <w:t xml:space="preserve">o nadanie </w:t>
      </w:r>
      <w:r w:rsidR="002D3BFA" w:rsidRPr="00250F8A">
        <w:rPr>
          <w:rStyle w:val="normaltextrun"/>
          <w:color w:val="000000"/>
          <w:shd w:val="clear" w:color="auto" w:fill="FFFFFF"/>
        </w:rPr>
        <w:t xml:space="preserve">przywileju brzeskiego </w:t>
      </w:r>
      <w:r w:rsidR="00B92CF3" w:rsidRPr="00250F8A">
        <w:rPr>
          <w:rStyle w:val="normaltextrun"/>
          <w:color w:val="000000"/>
          <w:shd w:val="clear" w:color="auto" w:fill="FFFFFF"/>
        </w:rPr>
        <w:t xml:space="preserve">w </w:t>
      </w:r>
      <w:r w:rsidR="002D3BFA" w:rsidRPr="00250F8A">
        <w:rPr>
          <w:rStyle w:val="contextualspellingandgrammarerror"/>
          <w:color w:val="000000"/>
          <w:shd w:val="clear" w:color="auto" w:fill="FFFFFF"/>
        </w:rPr>
        <w:t>1425r.</w:t>
      </w:r>
      <w:r w:rsidR="0043711D">
        <w:rPr>
          <w:rStyle w:val="contextualspellingandgrammarerror"/>
          <w:color w:val="000000"/>
          <w:shd w:val="clear" w:color="auto" w:fill="FFFFFF"/>
        </w:rPr>
        <w:t>,</w:t>
      </w:r>
      <w:r w:rsidR="002D3BFA" w:rsidRPr="00250F8A">
        <w:rPr>
          <w:rStyle w:val="normaltextrun"/>
          <w:color w:val="000000"/>
          <w:shd w:val="clear" w:color="auto" w:fill="FFFFFF"/>
        </w:rPr>
        <w:t xml:space="preserve"> który znosił opłaty za przenoszenie spraw z sądów powszechnych do mediacji. Od tego momentu strony na każdym etapie postepowani</w:t>
      </w:r>
      <w:r w:rsidR="00D32224" w:rsidRPr="00250F8A">
        <w:rPr>
          <w:rStyle w:val="normaltextrun"/>
          <w:color w:val="000000"/>
          <w:shd w:val="clear" w:color="auto" w:fill="FFFFFF"/>
        </w:rPr>
        <w:t>a</w:t>
      </w:r>
      <w:r w:rsidR="002D3BFA" w:rsidRPr="00250F8A">
        <w:rPr>
          <w:rStyle w:val="normaltextrun"/>
          <w:color w:val="000000"/>
          <w:shd w:val="clear" w:color="auto" w:fill="FFFFFF"/>
        </w:rPr>
        <w:t xml:space="preserve"> bez dodatkowych opłat mogły skorzystać z mediacji wręcz sady miały obowiązek do nakłaniania </w:t>
      </w:r>
      <w:r w:rsidR="002D3BFA" w:rsidRPr="00250F8A">
        <w:rPr>
          <w:rStyle w:val="contextualspellingandgrammarerror"/>
          <w:color w:val="000000"/>
          <w:shd w:val="clear" w:color="auto" w:fill="FFFFFF"/>
        </w:rPr>
        <w:t>stron</w:t>
      </w:r>
      <w:r w:rsidR="002D3BFA" w:rsidRPr="00250F8A">
        <w:rPr>
          <w:rStyle w:val="normaltextrun"/>
          <w:color w:val="000000"/>
          <w:shd w:val="clear" w:color="auto" w:fill="FFFFFF"/>
        </w:rPr>
        <w:t xml:space="preserve"> aby korzystały z procesu mediacyjnego. Rozwój mediacji  na ziemiach polskich wynikał również z niewielkich kosztów, praktycznie </w:t>
      </w:r>
      <w:r w:rsidR="002D3BFA" w:rsidRPr="00250F8A">
        <w:rPr>
          <w:rStyle w:val="contextualspellingandgrammarerror"/>
          <w:color w:val="000000"/>
          <w:shd w:val="clear" w:color="auto" w:fill="FFFFFF"/>
        </w:rPr>
        <w:t>symbolicznych,  w</w:t>
      </w:r>
      <w:r w:rsidR="002D3BFA" w:rsidRPr="00250F8A">
        <w:rPr>
          <w:rStyle w:val="normaltextrun"/>
          <w:color w:val="000000"/>
          <w:shd w:val="clear" w:color="auto" w:fill="FFFFFF"/>
        </w:rPr>
        <w:t xml:space="preserve"> porównaniu do spraw toczonych przed sądami </w:t>
      </w:r>
      <w:r w:rsidR="002D3BFA" w:rsidRPr="00250F8A">
        <w:rPr>
          <w:rStyle w:val="contextualspellingandgrammarerror"/>
          <w:color w:val="000000"/>
          <w:shd w:val="clear" w:color="auto" w:fill="FFFFFF"/>
        </w:rPr>
        <w:t>powszechnymi</w:t>
      </w:r>
      <w:r w:rsidR="00CE7CC2" w:rsidRPr="00250F8A">
        <w:rPr>
          <w:rStyle w:val="contextualspellingandgrammarerror"/>
          <w:color w:val="000000"/>
          <w:shd w:val="clear" w:color="auto" w:fill="FFFFFF"/>
        </w:rPr>
        <w:t>.</w:t>
      </w:r>
    </w:p>
    <w:p w:rsidR="00CE7CC2" w:rsidRPr="00250F8A" w:rsidRDefault="00CE7CC2" w:rsidP="00F16C3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250F8A">
        <w:rPr>
          <w:rStyle w:val="contextualspellingandgrammarerror"/>
          <w:color w:val="000000"/>
          <w:shd w:val="clear" w:color="auto" w:fill="FFFFFF"/>
        </w:rPr>
        <w:t>Skale mediacji w czasach I Rzeczpospolitej opisał w XIX</w:t>
      </w:r>
      <w:r w:rsidR="006144B5">
        <w:rPr>
          <w:rStyle w:val="contextualspellingandgrammarerror"/>
          <w:color w:val="000000"/>
          <w:shd w:val="clear" w:color="auto" w:fill="FFFFFF"/>
        </w:rPr>
        <w:t xml:space="preserve"> </w:t>
      </w:r>
      <w:r w:rsidRPr="00250F8A">
        <w:rPr>
          <w:rStyle w:val="contextualspellingandgrammarerror"/>
          <w:color w:val="000000"/>
          <w:shd w:val="clear" w:color="auto" w:fill="FFFFFF"/>
        </w:rPr>
        <w:t>w</w:t>
      </w:r>
      <w:r w:rsidR="006144B5">
        <w:rPr>
          <w:rStyle w:val="contextualspellingandgrammarerror"/>
          <w:color w:val="000000"/>
          <w:shd w:val="clear" w:color="auto" w:fill="FFFFFF"/>
        </w:rPr>
        <w:t>.</w:t>
      </w:r>
      <w:r w:rsidRPr="00250F8A">
        <w:rPr>
          <w:rStyle w:val="contextualspellingandgrammarerror"/>
          <w:color w:val="000000"/>
          <w:shd w:val="clear" w:color="auto" w:fill="FFFFFF"/>
        </w:rPr>
        <w:t xml:space="preserve"> </w:t>
      </w:r>
      <w:r w:rsidRPr="00250F8A">
        <w:t>polski prawnik Włodzimierz Spasowicz</w:t>
      </w:r>
      <w:r w:rsidR="006144B5">
        <w:t>:</w:t>
      </w:r>
    </w:p>
    <w:p w:rsidR="002B09E6" w:rsidRPr="00250F8A" w:rsidRDefault="00B87DB9" w:rsidP="00C677A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250F8A">
        <w:rPr>
          <w:i/>
          <w:iCs/>
        </w:rPr>
        <w:t xml:space="preserve">„Instytucja  sądów obywatelskich całkiem domowa,  autonomiczna, </w:t>
      </w:r>
      <w:proofErr w:type="spellStart"/>
      <w:r w:rsidRPr="00250F8A">
        <w:rPr>
          <w:i/>
          <w:iCs/>
        </w:rPr>
        <w:t>żadnemi</w:t>
      </w:r>
      <w:proofErr w:type="spellEnd"/>
      <w:r w:rsidRPr="00250F8A">
        <w:rPr>
          <w:i/>
          <w:iCs/>
        </w:rPr>
        <w:t xml:space="preserve">  normami  nie  ujęta  i  </w:t>
      </w:r>
      <w:proofErr w:type="spellStart"/>
      <w:r w:rsidRPr="00250F8A">
        <w:rPr>
          <w:i/>
          <w:iCs/>
        </w:rPr>
        <w:t>niczem</w:t>
      </w:r>
      <w:proofErr w:type="spellEnd"/>
      <w:r w:rsidRPr="00250F8A">
        <w:rPr>
          <w:i/>
          <w:iCs/>
        </w:rPr>
        <w:t xml:space="preserve">  oprócz  sumienia  nie zwią</w:t>
      </w:r>
      <w:r w:rsidRPr="00250F8A">
        <w:rPr>
          <w:i/>
          <w:iCs/>
        </w:rPr>
        <w:softHyphen/>
        <w:t>zana,  rozwinęła  się  znakomicie  i  doszła  do  niepraktykowanych rozmiarów.  Wartość  spraw w ten  sposób  rozstrzyganych  da  się oznaczyć  nawet  nie  na  setki  tysięcy,  ale  na miliony</w:t>
      </w:r>
      <w:r w:rsidRPr="00250F8A">
        <w:t>”</w:t>
      </w:r>
    </w:p>
    <w:p w:rsidR="00BE6C98" w:rsidRPr="00250F8A" w:rsidRDefault="006238E8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>Ówczesne</w:t>
      </w:r>
      <w:r w:rsidR="00BE6C98" w:rsidRPr="00250F8A">
        <w:rPr>
          <w:rStyle w:val="eop"/>
          <w:color w:val="000000"/>
          <w:shd w:val="clear" w:color="auto" w:fill="FFFFFF"/>
        </w:rPr>
        <w:t xml:space="preserve"> przepisy ustawodawcze dotyczące  sądów </w:t>
      </w:r>
      <w:proofErr w:type="spellStart"/>
      <w:r w:rsidR="00173B54" w:rsidRPr="00250F8A">
        <w:rPr>
          <w:rStyle w:val="eop"/>
          <w:color w:val="000000"/>
          <w:shd w:val="clear" w:color="auto" w:fill="FFFFFF"/>
        </w:rPr>
        <w:t>kompromisarskich</w:t>
      </w:r>
      <w:proofErr w:type="spellEnd"/>
      <w:r w:rsidR="006C378D" w:rsidRPr="00250F8A">
        <w:rPr>
          <w:rStyle w:val="eop"/>
          <w:color w:val="000000"/>
          <w:shd w:val="clear" w:color="auto" w:fill="FFFFFF"/>
        </w:rPr>
        <w:t xml:space="preserve"> </w:t>
      </w:r>
      <w:r w:rsidR="00BE6C98" w:rsidRPr="00250F8A">
        <w:rPr>
          <w:rStyle w:val="eop"/>
          <w:color w:val="000000"/>
          <w:shd w:val="clear" w:color="auto" w:fill="FFFFFF"/>
        </w:rPr>
        <w:t xml:space="preserve">były bardzo </w:t>
      </w:r>
      <w:r w:rsidR="00F16C32" w:rsidRPr="00250F8A">
        <w:rPr>
          <w:rStyle w:val="eop"/>
          <w:color w:val="000000"/>
          <w:shd w:val="clear" w:color="auto" w:fill="FFFFFF"/>
        </w:rPr>
        <w:t>ubogie</w:t>
      </w:r>
      <w:r w:rsidR="00BE6C98" w:rsidRPr="00250F8A">
        <w:rPr>
          <w:rStyle w:val="eop"/>
          <w:color w:val="000000"/>
          <w:shd w:val="clear" w:color="auto" w:fill="FFFFFF"/>
        </w:rPr>
        <w:t xml:space="preserve"> co przekładało się na postępowanie polubowne. Strony przystę</w:t>
      </w:r>
      <w:r w:rsidR="006144B5">
        <w:rPr>
          <w:rStyle w:val="eop"/>
          <w:color w:val="000000"/>
          <w:shd w:val="clear" w:color="auto" w:fill="FFFFFF"/>
        </w:rPr>
        <w:t xml:space="preserve">pujące do procesu mediacyjnego </w:t>
      </w:r>
      <w:r w:rsidR="00BE6C98" w:rsidRPr="00250F8A">
        <w:rPr>
          <w:rStyle w:val="eop"/>
          <w:color w:val="000000"/>
          <w:shd w:val="clear" w:color="auto" w:fill="FFFFFF"/>
        </w:rPr>
        <w:t xml:space="preserve">mogły mu nadać dowolną formę z zastrzeżeniem, aby nie naruszały obowiązujących zasad społecznych. </w:t>
      </w:r>
    </w:p>
    <w:p w:rsidR="00BE6C98" w:rsidRPr="00250F8A" w:rsidRDefault="00BE6C98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 xml:space="preserve">Istotną sprawą w postępowaniu </w:t>
      </w:r>
      <w:r w:rsidR="00173B54" w:rsidRPr="00250F8A">
        <w:rPr>
          <w:rStyle w:val="eop"/>
          <w:color w:val="000000"/>
          <w:shd w:val="clear" w:color="auto" w:fill="FFFFFF"/>
        </w:rPr>
        <w:t>polubownym</w:t>
      </w:r>
      <w:r w:rsidRPr="00250F8A">
        <w:rPr>
          <w:rStyle w:val="eop"/>
          <w:color w:val="000000"/>
          <w:shd w:val="clear" w:color="auto" w:fill="FFFFFF"/>
        </w:rPr>
        <w:t xml:space="preserve"> była równowaga stron. </w:t>
      </w:r>
      <w:r w:rsidR="006C378D" w:rsidRPr="00250F8A">
        <w:rPr>
          <w:rStyle w:val="eop"/>
          <w:color w:val="000000"/>
          <w:shd w:val="clear" w:color="auto" w:fill="FFFFFF"/>
        </w:rPr>
        <w:t>Ż</w:t>
      </w:r>
      <w:r w:rsidRPr="00250F8A">
        <w:rPr>
          <w:rStyle w:val="eop"/>
          <w:color w:val="000000"/>
          <w:shd w:val="clear" w:color="auto" w:fill="FFFFFF"/>
        </w:rPr>
        <w:t xml:space="preserve">adna ze stron nie mogła korzystać ze specjalnych przywilejów. Ta zasada obowiązywała  pokrzywdzonego, sprawcę, dotyczyła również </w:t>
      </w:r>
      <w:r w:rsidR="00526471" w:rsidRPr="00250F8A">
        <w:rPr>
          <w:rStyle w:val="eop"/>
          <w:color w:val="000000"/>
          <w:shd w:val="clear" w:color="auto" w:fill="FFFFFF"/>
        </w:rPr>
        <w:t xml:space="preserve">osób </w:t>
      </w:r>
      <w:r w:rsidRPr="00250F8A">
        <w:rPr>
          <w:rStyle w:val="eop"/>
          <w:color w:val="000000"/>
          <w:shd w:val="clear" w:color="auto" w:fill="FFFFFF"/>
        </w:rPr>
        <w:t>pochodzenia szlacheckiego, mieszczańskiego lub włościańskiego. Stron</w:t>
      </w:r>
      <w:r w:rsidR="006C378D" w:rsidRPr="00250F8A">
        <w:rPr>
          <w:rStyle w:val="eop"/>
          <w:color w:val="000000"/>
          <w:shd w:val="clear" w:color="auto" w:fill="FFFFFF"/>
        </w:rPr>
        <w:t>y</w:t>
      </w:r>
      <w:r w:rsidRPr="00250F8A">
        <w:rPr>
          <w:rStyle w:val="eop"/>
          <w:color w:val="000000"/>
          <w:shd w:val="clear" w:color="auto" w:fill="FFFFFF"/>
        </w:rPr>
        <w:t xml:space="preserve"> mogły się umówić czy postępowanie polubowne będzie miało charakter jawny lub niejawny.</w:t>
      </w:r>
    </w:p>
    <w:p w:rsidR="001928A8" w:rsidRPr="00250F8A" w:rsidRDefault="00BE6C98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 xml:space="preserve">W aktach sądowych z czasów </w:t>
      </w:r>
      <w:r w:rsidR="006C378D" w:rsidRPr="00250F8A">
        <w:rPr>
          <w:rStyle w:val="eop"/>
          <w:color w:val="000000"/>
          <w:shd w:val="clear" w:color="auto" w:fill="FFFFFF"/>
        </w:rPr>
        <w:t>I</w:t>
      </w:r>
      <w:r w:rsidRPr="00250F8A">
        <w:rPr>
          <w:rStyle w:val="eop"/>
          <w:color w:val="000000"/>
          <w:shd w:val="clear" w:color="auto" w:fill="FFFFFF"/>
        </w:rPr>
        <w:t xml:space="preserve"> Rzeczypospolitej zwraca uwagę olbrzymia ilość zapisów związanych z zawartymi ugodami w procesie polubownym. Postępowaniem </w:t>
      </w:r>
      <w:r w:rsidR="006C378D" w:rsidRPr="00250F8A">
        <w:rPr>
          <w:rStyle w:val="eop"/>
          <w:color w:val="000000"/>
          <w:shd w:val="clear" w:color="auto" w:fill="FFFFFF"/>
        </w:rPr>
        <w:t>mediacyjnym</w:t>
      </w:r>
      <w:r w:rsidRPr="00250F8A">
        <w:rPr>
          <w:rStyle w:val="eop"/>
          <w:color w:val="000000"/>
          <w:shd w:val="clear" w:color="auto" w:fill="FFFFFF"/>
        </w:rPr>
        <w:t xml:space="preserve"> były objęte różne sprawy, dotyczyły spraw z zakresu prawa prywatnego dziś </w:t>
      </w:r>
      <w:r w:rsidR="001928A8" w:rsidRPr="00250F8A">
        <w:rPr>
          <w:rStyle w:val="eop"/>
          <w:color w:val="000000"/>
          <w:shd w:val="clear" w:color="auto" w:fill="FFFFFF"/>
        </w:rPr>
        <w:t xml:space="preserve">określanego mianem </w:t>
      </w:r>
      <w:r w:rsidRPr="00250F8A">
        <w:rPr>
          <w:rStyle w:val="eop"/>
          <w:color w:val="000000"/>
          <w:shd w:val="clear" w:color="auto" w:fill="FFFFFF"/>
        </w:rPr>
        <w:t>cywilnego</w:t>
      </w:r>
      <w:r w:rsidR="001928A8" w:rsidRPr="00250F8A">
        <w:rPr>
          <w:rStyle w:val="eop"/>
          <w:color w:val="000000"/>
          <w:shd w:val="clear" w:color="auto" w:fill="FFFFFF"/>
        </w:rPr>
        <w:t>,</w:t>
      </w:r>
      <w:r w:rsidRPr="00250F8A">
        <w:rPr>
          <w:rStyle w:val="eop"/>
          <w:color w:val="000000"/>
          <w:shd w:val="clear" w:color="auto" w:fill="FFFFFF"/>
        </w:rPr>
        <w:t xml:space="preserve"> rodzinnego oraz karnego</w:t>
      </w:r>
      <w:r w:rsidR="001928A8" w:rsidRPr="00250F8A">
        <w:rPr>
          <w:rStyle w:val="eop"/>
          <w:color w:val="000000"/>
          <w:shd w:val="clear" w:color="auto" w:fill="FFFFFF"/>
        </w:rPr>
        <w:t>.</w:t>
      </w:r>
    </w:p>
    <w:p w:rsidR="001928A8" w:rsidRPr="00250F8A" w:rsidRDefault="00BE6C98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 xml:space="preserve"> </w:t>
      </w:r>
      <w:r w:rsidR="001928A8" w:rsidRPr="00250F8A">
        <w:rPr>
          <w:rStyle w:val="eop"/>
          <w:color w:val="000000"/>
          <w:shd w:val="clear" w:color="auto" w:fill="FFFFFF"/>
        </w:rPr>
        <w:t>W</w:t>
      </w:r>
      <w:r w:rsidRPr="00250F8A">
        <w:rPr>
          <w:rStyle w:val="eop"/>
          <w:color w:val="000000"/>
          <w:shd w:val="clear" w:color="auto" w:fill="FFFFFF"/>
        </w:rPr>
        <w:t xml:space="preserve">arunkiem koniecznym oddania sprawy </w:t>
      </w:r>
      <w:r w:rsidR="001928A8" w:rsidRPr="00250F8A">
        <w:rPr>
          <w:rStyle w:val="eop"/>
          <w:color w:val="000000"/>
          <w:shd w:val="clear" w:color="auto" w:fill="FFFFFF"/>
        </w:rPr>
        <w:t>do</w:t>
      </w:r>
      <w:r w:rsidRPr="00250F8A">
        <w:rPr>
          <w:rStyle w:val="eop"/>
          <w:color w:val="000000"/>
          <w:shd w:val="clear" w:color="auto" w:fill="FFFFFF"/>
        </w:rPr>
        <w:t xml:space="preserve"> postępowani</w:t>
      </w:r>
      <w:r w:rsidR="001928A8" w:rsidRPr="00250F8A">
        <w:rPr>
          <w:rStyle w:val="eop"/>
          <w:color w:val="000000"/>
          <w:shd w:val="clear" w:color="auto" w:fill="FFFFFF"/>
        </w:rPr>
        <w:t>a</w:t>
      </w:r>
      <w:r w:rsidRPr="00250F8A">
        <w:rPr>
          <w:rStyle w:val="eop"/>
          <w:color w:val="000000"/>
          <w:shd w:val="clear" w:color="auto" w:fill="FFFFFF"/>
        </w:rPr>
        <w:t xml:space="preserve"> </w:t>
      </w:r>
      <w:r w:rsidR="006C378D" w:rsidRPr="00250F8A">
        <w:rPr>
          <w:rStyle w:val="eop"/>
          <w:color w:val="000000"/>
          <w:shd w:val="clear" w:color="auto" w:fill="FFFFFF"/>
        </w:rPr>
        <w:t>mediacyjnego</w:t>
      </w:r>
      <w:r w:rsidRPr="00250F8A">
        <w:rPr>
          <w:rStyle w:val="eop"/>
          <w:color w:val="000000"/>
          <w:shd w:val="clear" w:color="auto" w:fill="FFFFFF"/>
        </w:rPr>
        <w:t xml:space="preserve"> było zawarcie umowy określanej mianem </w:t>
      </w:r>
      <w:r w:rsidR="001928A8" w:rsidRPr="00250F8A">
        <w:rPr>
          <w:rStyle w:val="eop"/>
          <w:color w:val="000000"/>
          <w:shd w:val="clear" w:color="auto" w:fill="FFFFFF"/>
        </w:rPr>
        <w:t>„</w:t>
      </w:r>
      <w:r w:rsidRPr="00250F8A">
        <w:rPr>
          <w:rStyle w:val="eop"/>
          <w:color w:val="000000"/>
          <w:shd w:val="clear" w:color="auto" w:fill="FFFFFF"/>
        </w:rPr>
        <w:t>z</w:t>
      </w:r>
      <w:r w:rsidR="001928A8" w:rsidRPr="00250F8A">
        <w:rPr>
          <w:rStyle w:val="eop"/>
          <w:color w:val="000000"/>
          <w:shd w:val="clear" w:color="auto" w:fill="FFFFFF"/>
        </w:rPr>
        <w:t>a</w:t>
      </w:r>
      <w:r w:rsidRPr="00250F8A">
        <w:rPr>
          <w:rStyle w:val="eop"/>
          <w:color w:val="000000"/>
          <w:shd w:val="clear" w:color="auto" w:fill="FFFFFF"/>
        </w:rPr>
        <w:t>pisu na kompromis</w:t>
      </w:r>
      <w:r w:rsidR="001928A8" w:rsidRPr="00250F8A">
        <w:rPr>
          <w:rStyle w:val="eop"/>
          <w:color w:val="000000"/>
          <w:shd w:val="clear" w:color="auto" w:fill="FFFFFF"/>
        </w:rPr>
        <w:t>”.</w:t>
      </w:r>
      <w:r w:rsidRPr="00250F8A">
        <w:rPr>
          <w:rStyle w:val="eop"/>
          <w:color w:val="000000"/>
          <w:shd w:val="clear" w:color="auto" w:fill="FFFFFF"/>
        </w:rPr>
        <w:t xml:space="preserve"> </w:t>
      </w:r>
      <w:r w:rsidR="001928A8" w:rsidRPr="00250F8A">
        <w:rPr>
          <w:rStyle w:val="eop"/>
          <w:color w:val="000000"/>
          <w:shd w:val="clear" w:color="auto" w:fill="FFFFFF"/>
        </w:rPr>
        <w:t>T</w:t>
      </w:r>
      <w:r w:rsidRPr="00250F8A">
        <w:rPr>
          <w:rStyle w:val="eop"/>
          <w:color w:val="000000"/>
          <w:shd w:val="clear" w:color="auto" w:fill="FFFFFF"/>
        </w:rPr>
        <w:t xml:space="preserve">ego typu umowy mogły mieć charakter pisemny </w:t>
      </w:r>
      <w:r w:rsidR="00526471" w:rsidRPr="00250F8A">
        <w:rPr>
          <w:rStyle w:val="eop"/>
          <w:color w:val="000000"/>
          <w:shd w:val="clear" w:color="auto" w:fill="FFFFFF"/>
        </w:rPr>
        <w:t>lub</w:t>
      </w:r>
      <w:r w:rsidRPr="00250F8A">
        <w:rPr>
          <w:rStyle w:val="eop"/>
          <w:color w:val="000000"/>
          <w:shd w:val="clear" w:color="auto" w:fill="FFFFFF"/>
        </w:rPr>
        <w:t xml:space="preserve"> ustny</w:t>
      </w:r>
      <w:r w:rsidR="001928A8" w:rsidRPr="00250F8A">
        <w:rPr>
          <w:rStyle w:val="eop"/>
          <w:color w:val="000000"/>
          <w:shd w:val="clear" w:color="auto" w:fill="FFFFFF"/>
        </w:rPr>
        <w:t>,</w:t>
      </w:r>
      <w:r w:rsidRPr="00250F8A">
        <w:rPr>
          <w:rStyle w:val="eop"/>
          <w:color w:val="000000"/>
          <w:shd w:val="clear" w:color="auto" w:fill="FFFFFF"/>
        </w:rPr>
        <w:t xml:space="preserve"> ale w tym przypadku byli wymagani świadkowie</w:t>
      </w:r>
      <w:r w:rsidR="001928A8" w:rsidRPr="00250F8A">
        <w:rPr>
          <w:rStyle w:val="eop"/>
          <w:color w:val="000000"/>
          <w:shd w:val="clear" w:color="auto" w:fill="FFFFFF"/>
        </w:rPr>
        <w:t>.</w:t>
      </w:r>
    </w:p>
    <w:p w:rsidR="00BE6C98" w:rsidRPr="00250F8A" w:rsidRDefault="00BE6C98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 xml:space="preserve"> </w:t>
      </w:r>
      <w:r w:rsidR="001928A8" w:rsidRPr="00250F8A">
        <w:rPr>
          <w:rStyle w:val="eop"/>
          <w:color w:val="000000"/>
          <w:shd w:val="clear" w:color="auto" w:fill="FFFFFF"/>
        </w:rPr>
        <w:t>P</w:t>
      </w:r>
      <w:r w:rsidRPr="00250F8A">
        <w:rPr>
          <w:rStyle w:val="eop"/>
          <w:color w:val="000000"/>
          <w:shd w:val="clear" w:color="auto" w:fill="FFFFFF"/>
        </w:rPr>
        <w:t xml:space="preserve">ostępowania polubowne prowadziły osoby określane najczęściej w terminologii </w:t>
      </w:r>
      <w:r w:rsidR="001928A8" w:rsidRPr="00250F8A">
        <w:rPr>
          <w:rStyle w:val="eop"/>
          <w:color w:val="000000"/>
          <w:shd w:val="clear" w:color="auto" w:fill="FFFFFF"/>
        </w:rPr>
        <w:t>ł</w:t>
      </w:r>
      <w:r w:rsidRPr="00250F8A">
        <w:rPr>
          <w:rStyle w:val="eop"/>
          <w:color w:val="000000"/>
          <w:shd w:val="clear" w:color="auto" w:fill="FFFFFF"/>
        </w:rPr>
        <w:t xml:space="preserve">acińskiej jako </w:t>
      </w:r>
      <w:proofErr w:type="spellStart"/>
      <w:r w:rsidRPr="00250F8A">
        <w:rPr>
          <w:rStyle w:val="eop"/>
          <w:i/>
          <w:iCs/>
          <w:color w:val="000000"/>
          <w:shd w:val="clear" w:color="auto" w:fill="FFFFFF"/>
        </w:rPr>
        <w:t>arbit</w:t>
      </w:r>
      <w:r w:rsidR="00173B54" w:rsidRPr="00250F8A">
        <w:rPr>
          <w:rStyle w:val="eop"/>
          <w:i/>
          <w:iCs/>
          <w:color w:val="000000"/>
          <w:shd w:val="clear" w:color="auto" w:fill="FFFFFF"/>
        </w:rPr>
        <w:t>ri</w:t>
      </w:r>
      <w:proofErr w:type="spellEnd"/>
      <w:r w:rsidRPr="00250F8A">
        <w:rPr>
          <w:rStyle w:val="eop"/>
          <w:i/>
          <w:iCs/>
          <w:color w:val="000000"/>
          <w:shd w:val="clear" w:color="auto" w:fill="FFFFFF"/>
        </w:rPr>
        <w:t xml:space="preserve"> </w:t>
      </w:r>
      <w:r w:rsidR="002E3C16" w:rsidRPr="00250F8A">
        <w:rPr>
          <w:rStyle w:val="eop"/>
          <w:i/>
          <w:iCs/>
          <w:color w:val="000000"/>
          <w:shd w:val="clear" w:color="auto" w:fill="FFFFFF"/>
        </w:rPr>
        <w:t>,</w:t>
      </w:r>
      <w:r w:rsidRPr="00250F8A">
        <w:rPr>
          <w:rStyle w:val="eop"/>
          <w:i/>
          <w:iCs/>
          <w:color w:val="000000"/>
          <w:shd w:val="clear" w:color="auto" w:fill="FFFFFF"/>
        </w:rPr>
        <w:t xml:space="preserve"> </w:t>
      </w:r>
      <w:proofErr w:type="spellStart"/>
      <w:r w:rsidR="00173B54" w:rsidRPr="00250F8A">
        <w:rPr>
          <w:rStyle w:val="eop"/>
          <w:i/>
          <w:iCs/>
          <w:color w:val="000000"/>
          <w:shd w:val="clear" w:color="auto" w:fill="FFFFFF"/>
        </w:rPr>
        <w:t>c</w:t>
      </w:r>
      <w:r w:rsidRPr="00250F8A">
        <w:rPr>
          <w:rStyle w:val="eop"/>
          <w:i/>
          <w:iCs/>
          <w:color w:val="000000"/>
          <w:shd w:val="clear" w:color="auto" w:fill="FFFFFF"/>
        </w:rPr>
        <w:t>ompo</w:t>
      </w:r>
      <w:r w:rsidR="00173B54" w:rsidRPr="00250F8A">
        <w:rPr>
          <w:rStyle w:val="eop"/>
          <w:i/>
          <w:iCs/>
          <w:color w:val="000000"/>
          <w:shd w:val="clear" w:color="auto" w:fill="FFFFFF"/>
        </w:rPr>
        <w:t>sitores</w:t>
      </w:r>
      <w:proofErr w:type="spellEnd"/>
      <w:r w:rsidR="00173B54" w:rsidRPr="00250F8A">
        <w:rPr>
          <w:rStyle w:val="eop"/>
          <w:i/>
          <w:iCs/>
          <w:color w:val="000000"/>
          <w:shd w:val="clear" w:color="auto" w:fill="FFFFFF"/>
        </w:rPr>
        <w:t>,</w:t>
      </w:r>
      <w:r w:rsidRPr="00250F8A">
        <w:rPr>
          <w:rStyle w:val="eop"/>
          <w:i/>
          <w:iCs/>
          <w:color w:val="000000"/>
          <w:shd w:val="clear" w:color="auto" w:fill="FFFFFF"/>
        </w:rPr>
        <w:t xml:space="preserve"> </w:t>
      </w:r>
      <w:proofErr w:type="spellStart"/>
      <w:r w:rsidRPr="00250F8A">
        <w:rPr>
          <w:rStyle w:val="eop"/>
          <w:i/>
          <w:iCs/>
          <w:color w:val="000000"/>
          <w:shd w:val="clear" w:color="auto" w:fill="FFFFFF"/>
        </w:rPr>
        <w:t>mediator</w:t>
      </w:r>
      <w:r w:rsidR="002E3C16" w:rsidRPr="00250F8A">
        <w:rPr>
          <w:rStyle w:val="eop"/>
          <w:i/>
          <w:iCs/>
          <w:color w:val="000000"/>
          <w:shd w:val="clear" w:color="auto" w:fill="FFFFFF"/>
        </w:rPr>
        <w:t>e</w:t>
      </w:r>
      <w:r w:rsidRPr="00250F8A">
        <w:rPr>
          <w:rStyle w:val="eop"/>
          <w:i/>
          <w:iCs/>
          <w:color w:val="000000"/>
          <w:shd w:val="clear" w:color="auto" w:fill="FFFFFF"/>
        </w:rPr>
        <w:t>s</w:t>
      </w:r>
      <w:proofErr w:type="spellEnd"/>
      <w:r w:rsidR="00173B54" w:rsidRPr="00250F8A">
        <w:rPr>
          <w:rStyle w:val="eop"/>
          <w:color w:val="000000"/>
          <w:shd w:val="clear" w:color="auto" w:fill="FFFFFF"/>
        </w:rPr>
        <w:t xml:space="preserve">. </w:t>
      </w:r>
      <w:r w:rsidR="002E3C16" w:rsidRPr="00250F8A">
        <w:rPr>
          <w:rStyle w:val="eop"/>
          <w:color w:val="000000"/>
          <w:shd w:val="clear" w:color="auto" w:fill="FFFFFF"/>
        </w:rPr>
        <w:t>Słowo</w:t>
      </w:r>
      <w:r w:rsidR="00173B54" w:rsidRPr="00250F8A">
        <w:rPr>
          <w:rStyle w:val="eop"/>
          <w:color w:val="000000"/>
          <w:shd w:val="clear" w:color="auto" w:fill="FFFFFF"/>
        </w:rPr>
        <w:t xml:space="preserve"> mediator pojawia się w słowniku </w:t>
      </w:r>
      <w:r w:rsidR="002E3C16" w:rsidRPr="00250F8A">
        <w:rPr>
          <w:rStyle w:val="eop"/>
          <w:color w:val="000000"/>
          <w:shd w:val="clear" w:color="auto" w:fill="FFFFFF"/>
        </w:rPr>
        <w:t>języka</w:t>
      </w:r>
      <w:r w:rsidR="00173B54" w:rsidRPr="00250F8A">
        <w:rPr>
          <w:rStyle w:val="eop"/>
          <w:color w:val="000000"/>
          <w:shd w:val="clear" w:color="auto" w:fill="FFFFFF"/>
        </w:rPr>
        <w:t xml:space="preserve"> polskiego w </w:t>
      </w:r>
      <w:proofErr w:type="spellStart"/>
      <w:r w:rsidR="00173B54" w:rsidRPr="00250F8A">
        <w:rPr>
          <w:rStyle w:val="eop"/>
          <w:color w:val="000000"/>
          <w:shd w:val="clear" w:color="auto" w:fill="FFFFFF"/>
        </w:rPr>
        <w:t>XVIw</w:t>
      </w:r>
      <w:proofErr w:type="spellEnd"/>
      <w:r w:rsidR="002E3C16" w:rsidRPr="00250F8A">
        <w:rPr>
          <w:rStyle w:val="eop"/>
          <w:color w:val="000000"/>
          <w:shd w:val="clear" w:color="auto" w:fill="FFFFFF"/>
        </w:rPr>
        <w:t xml:space="preserve">. </w:t>
      </w:r>
      <w:r w:rsidR="00173B54" w:rsidRPr="00250F8A">
        <w:rPr>
          <w:rStyle w:val="eop"/>
          <w:color w:val="000000"/>
          <w:shd w:val="clear" w:color="auto" w:fill="FFFFFF"/>
        </w:rPr>
        <w:t>P</w:t>
      </w:r>
      <w:r w:rsidRPr="00250F8A">
        <w:rPr>
          <w:rStyle w:val="eop"/>
          <w:color w:val="000000"/>
          <w:shd w:val="clear" w:color="auto" w:fill="FFFFFF"/>
        </w:rPr>
        <w:t xml:space="preserve">roces </w:t>
      </w:r>
      <w:r w:rsidR="002E3C16" w:rsidRPr="00250F8A">
        <w:rPr>
          <w:rStyle w:val="eop"/>
          <w:color w:val="000000"/>
          <w:shd w:val="clear" w:color="auto" w:fill="FFFFFF"/>
        </w:rPr>
        <w:t>mediacyjny</w:t>
      </w:r>
      <w:r w:rsidRPr="00250F8A">
        <w:rPr>
          <w:rStyle w:val="eop"/>
          <w:color w:val="000000"/>
          <w:shd w:val="clear" w:color="auto" w:fill="FFFFFF"/>
        </w:rPr>
        <w:t xml:space="preserve"> mogła prowadzić jedna osoba ale najczęściej składał</w:t>
      </w:r>
      <w:r w:rsidR="002E3C16" w:rsidRPr="00250F8A">
        <w:rPr>
          <w:rStyle w:val="eop"/>
          <w:color w:val="000000"/>
          <w:shd w:val="clear" w:color="auto" w:fill="FFFFFF"/>
        </w:rPr>
        <w:t>a</w:t>
      </w:r>
      <w:r w:rsidR="00231C45">
        <w:rPr>
          <w:rStyle w:val="eop"/>
          <w:color w:val="000000"/>
          <w:shd w:val="clear" w:color="auto" w:fill="FFFFFF"/>
        </w:rPr>
        <w:t xml:space="preserve"> się z</w:t>
      </w:r>
      <w:r w:rsidRPr="00250F8A">
        <w:rPr>
          <w:rStyle w:val="eop"/>
          <w:color w:val="000000"/>
          <w:shd w:val="clear" w:color="auto" w:fill="FFFFFF"/>
        </w:rPr>
        <w:t xml:space="preserve"> 2 </w:t>
      </w:r>
      <w:r w:rsidR="002E3C16" w:rsidRPr="00250F8A">
        <w:rPr>
          <w:rStyle w:val="eop"/>
          <w:color w:val="000000"/>
          <w:shd w:val="clear" w:color="auto" w:fill="FFFFFF"/>
        </w:rPr>
        <w:t xml:space="preserve">- </w:t>
      </w:r>
      <w:r w:rsidR="00526471" w:rsidRPr="00250F8A">
        <w:rPr>
          <w:rStyle w:val="eop"/>
          <w:color w:val="000000"/>
          <w:shd w:val="clear" w:color="auto" w:fill="FFFFFF"/>
        </w:rPr>
        <w:t>4</w:t>
      </w:r>
      <w:r w:rsidRPr="00250F8A">
        <w:rPr>
          <w:rStyle w:val="eop"/>
          <w:color w:val="000000"/>
          <w:shd w:val="clear" w:color="auto" w:fill="FFFFFF"/>
        </w:rPr>
        <w:t xml:space="preserve">  mediator</w:t>
      </w:r>
      <w:r w:rsidR="002E3C16" w:rsidRPr="00250F8A">
        <w:rPr>
          <w:rStyle w:val="eop"/>
          <w:color w:val="000000"/>
          <w:shd w:val="clear" w:color="auto" w:fill="FFFFFF"/>
        </w:rPr>
        <w:t>ów (</w:t>
      </w:r>
      <w:proofErr w:type="spellStart"/>
      <w:r w:rsidR="002E3C16" w:rsidRPr="00250F8A">
        <w:rPr>
          <w:rStyle w:val="eop"/>
          <w:i/>
          <w:iCs/>
          <w:color w:val="000000"/>
          <w:shd w:val="clear" w:color="auto" w:fill="FFFFFF"/>
        </w:rPr>
        <w:t>arbitri</w:t>
      </w:r>
      <w:proofErr w:type="spellEnd"/>
      <w:r w:rsidR="002E3C16" w:rsidRPr="00250F8A">
        <w:rPr>
          <w:rStyle w:val="eop"/>
          <w:color w:val="000000"/>
          <w:shd w:val="clear" w:color="auto" w:fill="FFFFFF"/>
        </w:rPr>
        <w:t xml:space="preserve">) </w:t>
      </w:r>
      <w:r w:rsidRPr="00250F8A">
        <w:rPr>
          <w:rStyle w:val="eop"/>
          <w:color w:val="000000"/>
          <w:shd w:val="clear" w:color="auto" w:fill="FFFFFF"/>
        </w:rPr>
        <w:t>w przypadku bardzo trudnych spraw liczba ta dochodziła nawet do 8</w:t>
      </w:r>
      <w:r w:rsidR="00526471" w:rsidRPr="00250F8A">
        <w:rPr>
          <w:rStyle w:val="eop"/>
          <w:color w:val="000000"/>
          <w:shd w:val="clear" w:color="auto" w:fill="FFFFFF"/>
        </w:rPr>
        <w:t>.</w:t>
      </w:r>
    </w:p>
    <w:p w:rsidR="0009662E" w:rsidRPr="00250F8A" w:rsidRDefault="00526471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>Opierając się na zapisach akt</w:t>
      </w:r>
      <w:r w:rsidR="002E3C16" w:rsidRPr="00250F8A">
        <w:rPr>
          <w:rStyle w:val="eop"/>
          <w:color w:val="000000"/>
          <w:shd w:val="clear" w:color="auto" w:fill="FFFFFF"/>
        </w:rPr>
        <w:t>ów</w:t>
      </w:r>
      <w:r w:rsidRPr="00250F8A">
        <w:rPr>
          <w:rStyle w:val="eop"/>
          <w:color w:val="000000"/>
          <w:shd w:val="clear" w:color="auto" w:fill="FFFFFF"/>
        </w:rPr>
        <w:t xml:space="preserve"> sądowych mediatorami byli urzędnicy ziemscy</w:t>
      </w:r>
      <w:r w:rsidR="0009662E" w:rsidRPr="00250F8A">
        <w:rPr>
          <w:rStyle w:val="eop"/>
          <w:color w:val="000000"/>
          <w:shd w:val="clear" w:color="auto" w:fill="FFFFFF"/>
        </w:rPr>
        <w:t>,</w:t>
      </w:r>
      <w:r w:rsidRPr="00250F8A">
        <w:rPr>
          <w:rStyle w:val="eop"/>
          <w:color w:val="000000"/>
          <w:shd w:val="clear" w:color="auto" w:fill="FFFFFF"/>
        </w:rPr>
        <w:t xml:space="preserve"> grodzcy</w:t>
      </w:r>
      <w:r w:rsidR="0009662E" w:rsidRPr="00250F8A">
        <w:rPr>
          <w:rStyle w:val="eop"/>
          <w:color w:val="000000"/>
          <w:shd w:val="clear" w:color="auto" w:fill="FFFFFF"/>
        </w:rPr>
        <w:t>,</w:t>
      </w:r>
      <w:r w:rsidRPr="00250F8A">
        <w:rPr>
          <w:rStyle w:val="eop"/>
          <w:color w:val="000000"/>
          <w:shd w:val="clear" w:color="auto" w:fill="FFFFFF"/>
        </w:rPr>
        <w:t xml:space="preserve"> starostowie podkomorz</w:t>
      </w:r>
      <w:r w:rsidR="0009662E" w:rsidRPr="00250F8A">
        <w:rPr>
          <w:rStyle w:val="eop"/>
          <w:color w:val="000000"/>
          <w:shd w:val="clear" w:color="auto" w:fill="FFFFFF"/>
        </w:rPr>
        <w:t>owie,</w:t>
      </w:r>
      <w:r w:rsidRPr="00250F8A">
        <w:rPr>
          <w:rStyle w:val="eop"/>
          <w:color w:val="000000"/>
          <w:shd w:val="clear" w:color="auto" w:fill="FFFFFF"/>
        </w:rPr>
        <w:t xml:space="preserve"> sędziowie ziemscy</w:t>
      </w:r>
      <w:r w:rsidR="0009662E" w:rsidRPr="00250F8A">
        <w:rPr>
          <w:rStyle w:val="eop"/>
          <w:color w:val="000000"/>
          <w:shd w:val="clear" w:color="auto" w:fill="FFFFFF"/>
        </w:rPr>
        <w:t>.</w:t>
      </w:r>
      <w:r w:rsidRPr="00250F8A">
        <w:rPr>
          <w:rStyle w:val="eop"/>
          <w:color w:val="000000"/>
          <w:shd w:val="clear" w:color="auto" w:fill="FFFFFF"/>
        </w:rPr>
        <w:t xml:space="preserve"> </w:t>
      </w:r>
      <w:r w:rsidR="002E3C16" w:rsidRPr="00250F8A">
        <w:rPr>
          <w:rStyle w:val="eop"/>
          <w:color w:val="000000"/>
          <w:shd w:val="clear" w:color="auto" w:fill="FFFFFF"/>
        </w:rPr>
        <w:t xml:space="preserve">Mogli nimi być również członkowie najbliższej rodziny stron. </w:t>
      </w:r>
      <w:r w:rsidR="0009662E" w:rsidRPr="00250F8A">
        <w:rPr>
          <w:rStyle w:val="eop"/>
          <w:color w:val="000000"/>
          <w:shd w:val="clear" w:color="auto" w:fill="FFFFFF"/>
        </w:rPr>
        <w:t>O</w:t>
      </w:r>
      <w:r w:rsidRPr="00250F8A">
        <w:rPr>
          <w:rStyle w:val="eop"/>
          <w:color w:val="000000"/>
          <w:shd w:val="clear" w:color="auto" w:fill="FFFFFF"/>
        </w:rPr>
        <w:t xml:space="preserve">bowiązkiem każdego mediatora było dołożenie wszelkich starań w rozstrzygnięciu sporu zgodnym z wymogami słuszności i </w:t>
      </w:r>
      <w:r w:rsidR="0009662E" w:rsidRPr="00250F8A">
        <w:rPr>
          <w:rStyle w:val="eop"/>
          <w:color w:val="000000"/>
          <w:shd w:val="clear" w:color="auto" w:fill="FFFFFF"/>
        </w:rPr>
        <w:t>s</w:t>
      </w:r>
      <w:r w:rsidRPr="00250F8A">
        <w:rPr>
          <w:rStyle w:val="eop"/>
          <w:color w:val="000000"/>
          <w:shd w:val="clear" w:color="auto" w:fill="FFFFFF"/>
        </w:rPr>
        <w:t>prawiedliwości</w:t>
      </w:r>
      <w:r w:rsidR="0009662E" w:rsidRPr="00250F8A">
        <w:rPr>
          <w:rStyle w:val="eop"/>
          <w:color w:val="000000"/>
          <w:shd w:val="clear" w:color="auto" w:fill="FFFFFF"/>
        </w:rPr>
        <w:t>.</w:t>
      </w:r>
      <w:r w:rsidRPr="00250F8A">
        <w:rPr>
          <w:rStyle w:val="eop"/>
          <w:color w:val="000000"/>
          <w:shd w:val="clear" w:color="auto" w:fill="FFFFFF"/>
        </w:rPr>
        <w:t xml:space="preserve"> </w:t>
      </w:r>
    </w:p>
    <w:p w:rsidR="0009662E" w:rsidRPr="00250F8A" w:rsidRDefault="0009662E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>P</w:t>
      </w:r>
      <w:r w:rsidR="00526471" w:rsidRPr="00250F8A">
        <w:rPr>
          <w:rStyle w:val="eop"/>
          <w:color w:val="000000"/>
          <w:shd w:val="clear" w:color="auto" w:fill="FFFFFF"/>
        </w:rPr>
        <w:t>o zakończeniu mediacji mediator  informował o fakcie zawarcia porozumienia</w:t>
      </w:r>
      <w:r w:rsidRPr="00250F8A">
        <w:rPr>
          <w:rStyle w:val="eop"/>
          <w:color w:val="000000"/>
          <w:shd w:val="clear" w:color="auto" w:fill="FFFFFF"/>
        </w:rPr>
        <w:t xml:space="preserve"> </w:t>
      </w:r>
      <w:r w:rsidR="002E3C16" w:rsidRPr="00250F8A">
        <w:rPr>
          <w:rStyle w:val="eop"/>
          <w:color w:val="000000"/>
          <w:shd w:val="clear" w:color="auto" w:fill="FFFFFF"/>
        </w:rPr>
        <w:t>sad państwowy</w:t>
      </w:r>
      <w:r w:rsidR="00526471" w:rsidRPr="00250F8A">
        <w:rPr>
          <w:rStyle w:val="eop"/>
          <w:color w:val="000000"/>
          <w:shd w:val="clear" w:color="auto" w:fill="FFFFFF"/>
        </w:rPr>
        <w:t xml:space="preserve"> i przedkładał sposób rozwiązania sporu</w:t>
      </w:r>
      <w:r w:rsidRPr="00250F8A">
        <w:rPr>
          <w:rStyle w:val="eop"/>
          <w:color w:val="000000"/>
          <w:shd w:val="clear" w:color="auto" w:fill="FFFFFF"/>
        </w:rPr>
        <w:t>.</w:t>
      </w:r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</w:p>
    <w:p w:rsidR="0009662E" w:rsidRPr="00250F8A" w:rsidRDefault="0009662E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>S</w:t>
      </w:r>
      <w:r w:rsidR="00526471" w:rsidRPr="00250F8A">
        <w:rPr>
          <w:rStyle w:val="eop"/>
          <w:color w:val="000000"/>
          <w:shd w:val="clear" w:color="auto" w:fill="FFFFFF"/>
        </w:rPr>
        <w:t xml:space="preserve">ądy </w:t>
      </w:r>
      <w:proofErr w:type="spellStart"/>
      <w:r w:rsidR="002E3C16" w:rsidRPr="00250F8A">
        <w:rPr>
          <w:rStyle w:val="eop"/>
          <w:color w:val="000000"/>
          <w:shd w:val="clear" w:color="auto" w:fill="FFFFFF"/>
        </w:rPr>
        <w:t>kompromisarskie</w:t>
      </w:r>
      <w:proofErr w:type="spellEnd"/>
      <w:r w:rsidR="00526471" w:rsidRPr="00250F8A">
        <w:rPr>
          <w:rStyle w:val="eop"/>
          <w:color w:val="000000"/>
          <w:shd w:val="clear" w:color="auto" w:fill="FFFFFF"/>
        </w:rPr>
        <w:t xml:space="preserve"> nie posiadały własnych lokali</w:t>
      </w:r>
      <w:r w:rsidRPr="00250F8A">
        <w:rPr>
          <w:rStyle w:val="eop"/>
          <w:color w:val="000000"/>
          <w:shd w:val="clear" w:color="auto" w:fill="FFFFFF"/>
        </w:rPr>
        <w:t>.</w:t>
      </w:r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  <w:r w:rsidRPr="00250F8A">
        <w:rPr>
          <w:rStyle w:val="eop"/>
          <w:color w:val="000000"/>
          <w:shd w:val="clear" w:color="auto" w:fill="FFFFFF"/>
        </w:rPr>
        <w:t>P</w:t>
      </w:r>
      <w:r w:rsidR="00526471" w:rsidRPr="00250F8A">
        <w:rPr>
          <w:rStyle w:val="eop"/>
          <w:color w:val="000000"/>
          <w:shd w:val="clear" w:color="auto" w:fill="FFFFFF"/>
        </w:rPr>
        <w:t>roces mediacyjny odbywał się w wynajmowanych lokalach mieszczańskich lub klasztornych.</w:t>
      </w:r>
      <w:r w:rsidRPr="00250F8A">
        <w:rPr>
          <w:rStyle w:val="eop"/>
          <w:color w:val="000000"/>
          <w:shd w:val="clear" w:color="auto" w:fill="FFFFFF"/>
        </w:rPr>
        <w:t xml:space="preserve"> </w:t>
      </w:r>
      <w:r w:rsidR="00526471" w:rsidRPr="00250F8A">
        <w:rPr>
          <w:rStyle w:val="eop"/>
          <w:color w:val="000000"/>
          <w:shd w:val="clear" w:color="auto" w:fill="FFFFFF"/>
        </w:rPr>
        <w:t>Miejscem rozprawy mógł być też dom jednej ze stron</w:t>
      </w:r>
      <w:r w:rsidRPr="00250F8A">
        <w:rPr>
          <w:rStyle w:val="eop"/>
          <w:color w:val="000000"/>
          <w:shd w:val="clear" w:color="auto" w:fill="FFFFFF"/>
        </w:rPr>
        <w:t>.</w:t>
      </w:r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</w:p>
    <w:p w:rsidR="00EB55FA" w:rsidRPr="00250F8A" w:rsidRDefault="0009662E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>W</w:t>
      </w:r>
      <w:r w:rsidR="00526471" w:rsidRPr="00250F8A">
        <w:rPr>
          <w:rStyle w:val="eop"/>
          <w:color w:val="000000"/>
          <w:shd w:val="clear" w:color="auto" w:fill="FFFFFF"/>
        </w:rPr>
        <w:t xml:space="preserve"> wyniku rozprawy przed sądem </w:t>
      </w:r>
      <w:proofErr w:type="spellStart"/>
      <w:r w:rsidR="00526471" w:rsidRPr="00250F8A">
        <w:rPr>
          <w:rStyle w:val="eop"/>
          <w:color w:val="000000"/>
          <w:shd w:val="clear" w:color="auto" w:fill="FFFFFF"/>
        </w:rPr>
        <w:t>kompromis</w:t>
      </w:r>
      <w:r w:rsidR="002E3C16" w:rsidRPr="00250F8A">
        <w:rPr>
          <w:rStyle w:val="eop"/>
          <w:color w:val="000000"/>
          <w:shd w:val="clear" w:color="auto" w:fill="FFFFFF"/>
        </w:rPr>
        <w:t>arskim</w:t>
      </w:r>
      <w:proofErr w:type="spellEnd"/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  <w:r w:rsidRPr="00250F8A">
        <w:rPr>
          <w:rStyle w:val="eop"/>
          <w:color w:val="000000"/>
          <w:shd w:val="clear" w:color="auto" w:fill="FFFFFF"/>
        </w:rPr>
        <w:t>gdy</w:t>
      </w:r>
      <w:r w:rsidR="00526471" w:rsidRPr="00250F8A">
        <w:rPr>
          <w:rStyle w:val="eop"/>
          <w:color w:val="000000"/>
          <w:shd w:val="clear" w:color="auto" w:fill="FFFFFF"/>
        </w:rPr>
        <w:t xml:space="preserve"> dochodziło do wydania wyroku bądź do zawarcia ugody</w:t>
      </w:r>
      <w:r w:rsidRPr="00250F8A">
        <w:rPr>
          <w:rStyle w:val="eop"/>
          <w:color w:val="000000"/>
          <w:shd w:val="clear" w:color="auto" w:fill="FFFFFF"/>
        </w:rPr>
        <w:t>,</w:t>
      </w:r>
      <w:r w:rsidR="00526471" w:rsidRPr="00250F8A">
        <w:rPr>
          <w:rStyle w:val="eop"/>
          <w:color w:val="000000"/>
          <w:shd w:val="clear" w:color="auto" w:fill="FFFFFF"/>
        </w:rPr>
        <w:t xml:space="preserve"> warunki </w:t>
      </w:r>
      <w:r w:rsidRPr="00250F8A">
        <w:rPr>
          <w:rStyle w:val="eop"/>
          <w:color w:val="000000"/>
          <w:shd w:val="clear" w:color="auto" w:fill="FFFFFF"/>
        </w:rPr>
        <w:t xml:space="preserve">jej i </w:t>
      </w:r>
      <w:r w:rsidR="00526471" w:rsidRPr="00250F8A">
        <w:rPr>
          <w:rStyle w:val="eop"/>
          <w:color w:val="000000"/>
          <w:shd w:val="clear" w:color="auto" w:fill="FFFFFF"/>
        </w:rPr>
        <w:t xml:space="preserve">wyroki sądów </w:t>
      </w:r>
      <w:proofErr w:type="spellStart"/>
      <w:r w:rsidR="00526471" w:rsidRPr="00250F8A">
        <w:rPr>
          <w:rStyle w:val="eop"/>
          <w:color w:val="000000"/>
          <w:shd w:val="clear" w:color="auto" w:fill="FFFFFF"/>
        </w:rPr>
        <w:t>kompromis</w:t>
      </w:r>
      <w:r w:rsidR="002E3C16" w:rsidRPr="00250F8A">
        <w:rPr>
          <w:rStyle w:val="eop"/>
          <w:color w:val="000000"/>
          <w:shd w:val="clear" w:color="auto" w:fill="FFFFFF"/>
        </w:rPr>
        <w:t>arskich</w:t>
      </w:r>
      <w:proofErr w:type="spellEnd"/>
      <w:r w:rsidR="00526471" w:rsidRPr="00250F8A">
        <w:rPr>
          <w:rStyle w:val="eop"/>
          <w:color w:val="000000"/>
          <w:shd w:val="clear" w:color="auto" w:fill="FFFFFF"/>
        </w:rPr>
        <w:t xml:space="preserve"> były przedstawiane </w:t>
      </w:r>
      <w:r w:rsidR="002E3C16" w:rsidRPr="00250F8A">
        <w:rPr>
          <w:rStyle w:val="eop"/>
          <w:color w:val="000000"/>
          <w:shd w:val="clear" w:color="auto" w:fill="FFFFFF"/>
        </w:rPr>
        <w:t xml:space="preserve">właściwemu </w:t>
      </w:r>
      <w:r w:rsidR="00526471" w:rsidRPr="00250F8A">
        <w:rPr>
          <w:rStyle w:val="eop"/>
          <w:color w:val="000000"/>
          <w:shd w:val="clear" w:color="auto" w:fill="FFFFFF"/>
        </w:rPr>
        <w:t>sądowi do zatwierdzenia</w:t>
      </w:r>
      <w:r w:rsidRPr="00250F8A">
        <w:rPr>
          <w:rStyle w:val="eop"/>
          <w:color w:val="000000"/>
          <w:shd w:val="clear" w:color="auto" w:fill="FFFFFF"/>
        </w:rPr>
        <w:t>.</w:t>
      </w:r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  <w:r w:rsidRPr="00250F8A">
        <w:rPr>
          <w:rStyle w:val="eop"/>
          <w:color w:val="000000"/>
          <w:shd w:val="clear" w:color="auto" w:fill="FFFFFF"/>
        </w:rPr>
        <w:t>Z</w:t>
      </w:r>
      <w:r w:rsidR="00526471" w:rsidRPr="00250F8A">
        <w:rPr>
          <w:rStyle w:val="eop"/>
          <w:color w:val="000000"/>
          <w:shd w:val="clear" w:color="auto" w:fill="FFFFFF"/>
        </w:rPr>
        <w:t>darzały się też przypadki że  taką ugodę zatwierdzał sam król</w:t>
      </w:r>
      <w:r w:rsidRPr="00250F8A">
        <w:rPr>
          <w:rStyle w:val="eop"/>
          <w:color w:val="000000"/>
          <w:shd w:val="clear" w:color="auto" w:fill="FFFFFF"/>
        </w:rPr>
        <w:t>.</w:t>
      </w:r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  <w:r w:rsidRPr="00250F8A">
        <w:rPr>
          <w:rStyle w:val="eop"/>
          <w:color w:val="000000"/>
          <w:shd w:val="clear" w:color="auto" w:fill="FFFFFF"/>
        </w:rPr>
        <w:t>W</w:t>
      </w:r>
      <w:r w:rsidR="00526471" w:rsidRPr="00250F8A">
        <w:rPr>
          <w:rStyle w:val="eop"/>
          <w:color w:val="000000"/>
          <w:shd w:val="clear" w:color="auto" w:fill="FFFFFF"/>
        </w:rPr>
        <w:t xml:space="preserve">szystkie wyroki </w:t>
      </w:r>
      <w:r w:rsidRPr="00250F8A">
        <w:rPr>
          <w:rStyle w:val="eop"/>
          <w:color w:val="000000"/>
          <w:shd w:val="clear" w:color="auto" w:fill="FFFFFF"/>
        </w:rPr>
        <w:t xml:space="preserve">i </w:t>
      </w:r>
      <w:r w:rsidR="00526471" w:rsidRPr="00250F8A">
        <w:rPr>
          <w:rStyle w:val="eop"/>
          <w:color w:val="000000"/>
          <w:shd w:val="clear" w:color="auto" w:fill="FFFFFF"/>
        </w:rPr>
        <w:t xml:space="preserve">ugody zawarte przed sądem </w:t>
      </w:r>
      <w:proofErr w:type="spellStart"/>
      <w:r w:rsidR="00526471" w:rsidRPr="00250F8A">
        <w:rPr>
          <w:rStyle w:val="eop"/>
          <w:color w:val="000000"/>
          <w:shd w:val="clear" w:color="auto" w:fill="FFFFFF"/>
        </w:rPr>
        <w:t>kompromis</w:t>
      </w:r>
      <w:r w:rsidR="002E3C16" w:rsidRPr="00250F8A">
        <w:rPr>
          <w:rStyle w:val="eop"/>
          <w:color w:val="000000"/>
          <w:shd w:val="clear" w:color="auto" w:fill="FFFFFF"/>
        </w:rPr>
        <w:t>arskim</w:t>
      </w:r>
      <w:proofErr w:type="spellEnd"/>
      <w:r w:rsidR="00526471" w:rsidRPr="00250F8A">
        <w:rPr>
          <w:rStyle w:val="eop"/>
          <w:color w:val="000000"/>
          <w:shd w:val="clear" w:color="auto" w:fill="FFFFFF"/>
        </w:rPr>
        <w:t xml:space="preserve"> były wpisywane do akt sądowych</w:t>
      </w:r>
      <w:r w:rsidRPr="00250F8A">
        <w:rPr>
          <w:rStyle w:val="eop"/>
          <w:color w:val="000000"/>
          <w:shd w:val="clear" w:color="auto" w:fill="FFFFFF"/>
        </w:rPr>
        <w:t>.</w:t>
      </w:r>
      <w:r w:rsidR="00526471" w:rsidRPr="00250F8A">
        <w:rPr>
          <w:rStyle w:val="eop"/>
          <w:color w:val="000000"/>
          <w:shd w:val="clear" w:color="auto" w:fill="FFFFFF"/>
        </w:rPr>
        <w:t xml:space="preserve">  </w:t>
      </w:r>
      <w:r w:rsidR="002E3C16" w:rsidRPr="00250F8A">
        <w:rPr>
          <w:rStyle w:val="eop"/>
          <w:color w:val="000000"/>
          <w:shd w:val="clear" w:color="auto" w:fill="FFFFFF"/>
        </w:rPr>
        <w:t>W</w:t>
      </w:r>
      <w:r w:rsidR="00526471" w:rsidRPr="00250F8A">
        <w:rPr>
          <w:rStyle w:val="eop"/>
          <w:color w:val="000000"/>
          <w:shd w:val="clear" w:color="auto" w:fill="FFFFFF"/>
        </w:rPr>
        <w:t xml:space="preserve">yroki sądów </w:t>
      </w:r>
      <w:proofErr w:type="spellStart"/>
      <w:r w:rsidR="00526471" w:rsidRPr="00250F8A">
        <w:rPr>
          <w:rStyle w:val="eop"/>
          <w:color w:val="000000"/>
          <w:shd w:val="clear" w:color="auto" w:fill="FFFFFF"/>
        </w:rPr>
        <w:t>kompromis</w:t>
      </w:r>
      <w:r w:rsidR="002E3C16" w:rsidRPr="00250F8A">
        <w:rPr>
          <w:rStyle w:val="eop"/>
          <w:color w:val="000000"/>
          <w:shd w:val="clear" w:color="auto" w:fill="FFFFFF"/>
        </w:rPr>
        <w:t>arskich</w:t>
      </w:r>
      <w:proofErr w:type="spellEnd"/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  <w:r w:rsidRPr="00250F8A">
        <w:rPr>
          <w:rStyle w:val="eop"/>
          <w:color w:val="000000"/>
          <w:shd w:val="clear" w:color="auto" w:fill="FFFFFF"/>
        </w:rPr>
        <w:t xml:space="preserve">i ugody zawarte przed nim </w:t>
      </w:r>
      <w:r w:rsidR="00526471" w:rsidRPr="00250F8A">
        <w:rPr>
          <w:rStyle w:val="eop"/>
          <w:color w:val="000000"/>
          <w:shd w:val="clear" w:color="auto" w:fill="FFFFFF"/>
        </w:rPr>
        <w:t>miały charakter wyroku ostatecznego i nie mogły być zaskarżane</w:t>
      </w:r>
      <w:r w:rsidRPr="00250F8A">
        <w:rPr>
          <w:rStyle w:val="eop"/>
          <w:color w:val="000000"/>
          <w:shd w:val="clear" w:color="auto" w:fill="FFFFFF"/>
        </w:rPr>
        <w:t xml:space="preserve">. </w:t>
      </w:r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  <w:r w:rsidRPr="00250F8A">
        <w:rPr>
          <w:rStyle w:val="eop"/>
          <w:color w:val="000000"/>
          <w:shd w:val="clear" w:color="auto" w:fill="FFFFFF"/>
        </w:rPr>
        <w:t>W</w:t>
      </w:r>
      <w:r w:rsidR="00526471" w:rsidRPr="00250F8A">
        <w:rPr>
          <w:rStyle w:val="eop"/>
          <w:color w:val="000000"/>
          <w:shd w:val="clear" w:color="auto" w:fill="FFFFFF"/>
        </w:rPr>
        <w:t>yrok</w:t>
      </w:r>
      <w:r w:rsidRPr="00250F8A">
        <w:rPr>
          <w:rStyle w:val="eop"/>
          <w:color w:val="000000"/>
          <w:shd w:val="clear" w:color="auto" w:fill="FFFFFF"/>
        </w:rPr>
        <w:t xml:space="preserve"> ten</w:t>
      </w:r>
      <w:r w:rsidR="00526471" w:rsidRPr="00250F8A">
        <w:rPr>
          <w:rStyle w:val="eop"/>
          <w:color w:val="000000"/>
          <w:shd w:val="clear" w:color="auto" w:fill="FFFFFF"/>
        </w:rPr>
        <w:t xml:space="preserve"> mógł mieć  </w:t>
      </w:r>
      <w:r w:rsidR="002E3C16" w:rsidRPr="00250F8A">
        <w:rPr>
          <w:rStyle w:val="eop"/>
          <w:color w:val="000000"/>
          <w:shd w:val="clear" w:color="auto" w:fill="FFFFFF"/>
        </w:rPr>
        <w:t xml:space="preserve">też </w:t>
      </w:r>
      <w:r w:rsidR="00526471" w:rsidRPr="00250F8A">
        <w:rPr>
          <w:rStyle w:val="eop"/>
          <w:color w:val="000000"/>
          <w:shd w:val="clear" w:color="auto" w:fill="FFFFFF"/>
        </w:rPr>
        <w:t>charakter dokumentu publicznego</w:t>
      </w:r>
      <w:r w:rsidR="00E41563">
        <w:rPr>
          <w:rStyle w:val="eop"/>
          <w:color w:val="000000"/>
          <w:shd w:val="clear" w:color="auto" w:fill="FFFFFF"/>
        </w:rPr>
        <w:t>,</w:t>
      </w:r>
      <w:r w:rsidR="00526471" w:rsidRPr="00250F8A">
        <w:rPr>
          <w:rStyle w:val="eop"/>
          <w:color w:val="000000"/>
          <w:shd w:val="clear" w:color="auto" w:fill="FFFFFF"/>
        </w:rPr>
        <w:t xml:space="preserve"> jeśli został sporządzony na piśmie przez notariusza publicznego</w:t>
      </w:r>
      <w:r w:rsidRPr="00250F8A">
        <w:rPr>
          <w:rStyle w:val="eop"/>
          <w:color w:val="000000"/>
          <w:shd w:val="clear" w:color="auto" w:fill="FFFFFF"/>
        </w:rPr>
        <w:t>.</w:t>
      </w:r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</w:p>
    <w:p w:rsidR="0009662E" w:rsidRPr="00250F8A" w:rsidRDefault="0009662E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>U</w:t>
      </w:r>
      <w:r w:rsidR="00526471" w:rsidRPr="00250F8A">
        <w:rPr>
          <w:rStyle w:val="eop"/>
          <w:color w:val="000000"/>
          <w:shd w:val="clear" w:color="auto" w:fill="FFFFFF"/>
        </w:rPr>
        <w:t xml:space="preserve">goda zawarta przed sądem </w:t>
      </w:r>
      <w:proofErr w:type="spellStart"/>
      <w:r w:rsidR="00526471" w:rsidRPr="00250F8A">
        <w:rPr>
          <w:rStyle w:val="eop"/>
          <w:color w:val="000000"/>
          <w:shd w:val="clear" w:color="auto" w:fill="FFFFFF"/>
        </w:rPr>
        <w:t>kompromi</w:t>
      </w:r>
      <w:r w:rsidRPr="00250F8A">
        <w:rPr>
          <w:rStyle w:val="eop"/>
          <w:color w:val="000000"/>
          <w:shd w:val="clear" w:color="auto" w:fill="FFFFFF"/>
        </w:rPr>
        <w:t>s</w:t>
      </w:r>
      <w:r w:rsidR="002E3C16" w:rsidRPr="00250F8A">
        <w:rPr>
          <w:rStyle w:val="eop"/>
          <w:color w:val="000000"/>
          <w:shd w:val="clear" w:color="auto" w:fill="FFFFFF"/>
        </w:rPr>
        <w:t>arskim</w:t>
      </w:r>
      <w:proofErr w:type="spellEnd"/>
      <w:r w:rsidR="00526471" w:rsidRPr="00250F8A">
        <w:rPr>
          <w:rStyle w:val="eop"/>
          <w:color w:val="000000"/>
          <w:shd w:val="clear" w:color="auto" w:fill="FFFFFF"/>
        </w:rPr>
        <w:t xml:space="preserve"> miała moc wyroku sądowego</w:t>
      </w:r>
      <w:r w:rsidR="00E41563">
        <w:rPr>
          <w:rStyle w:val="eop"/>
          <w:color w:val="000000"/>
          <w:shd w:val="clear" w:color="auto" w:fill="FFFFFF"/>
        </w:rPr>
        <w:t>,</w:t>
      </w:r>
      <w:r w:rsidR="00526471" w:rsidRPr="00250F8A">
        <w:rPr>
          <w:rStyle w:val="eop"/>
          <w:color w:val="000000"/>
          <w:shd w:val="clear" w:color="auto" w:fill="FFFFFF"/>
        </w:rPr>
        <w:t xml:space="preserve"> jeżeli spełniała wszystkie warunki formalne</w:t>
      </w:r>
      <w:r w:rsidRPr="00250F8A">
        <w:rPr>
          <w:rStyle w:val="eop"/>
          <w:color w:val="000000"/>
          <w:shd w:val="clear" w:color="auto" w:fill="FFFFFF"/>
        </w:rPr>
        <w:t xml:space="preserve">. </w:t>
      </w:r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  <w:r w:rsidRPr="00250F8A">
        <w:rPr>
          <w:rStyle w:val="eop"/>
          <w:color w:val="000000"/>
          <w:shd w:val="clear" w:color="auto" w:fill="FFFFFF"/>
        </w:rPr>
        <w:t>W</w:t>
      </w:r>
      <w:r w:rsidR="00526471" w:rsidRPr="00250F8A">
        <w:rPr>
          <w:rStyle w:val="eop"/>
          <w:color w:val="000000"/>
          <w:shd w:val="clear" w:color="auto" w:fill="FFFFFF"/>
        </w:rPr>
        <w:t xml:space="preserve"> następstwie ugody</w:t>
      </w:r>
      <w:r w:rsidR="0043711D">
        <w:rPr>
          <w:rStyle w:val="eop"/>
          <w:color w:val="000000"/>
          <w:shd w:val="clear" w:color="auto" w:fill="FFFFFF"/>
        </w:rPr>
        <w:t>,</w:t>
      </w:r>
      <w:r w:rsidR="00526471" w:rsidRPr="00250F8A">
        <w:rPr>
          <w:rStyle w:val="eop"/>
          <w:color w:val="000000"/>
          <w:shd w:val="clear" w:color="auto" w:fill="FFFFFF"/>
        </w:rPr>
        <w:t xml:space="preserve"> strony zwalniały się wzajemnie z poniesionych kosztów</w:t>
      </w:r>
      <w:r w:rsidR="0043711D">
        <w:rPr>
          <w:rStyle w:val="eop"/>
          <w:color w:val="000000"/>
          <w:shd w:val="clear" w:color="auto" w:fill="FFFFFF"/>
        </w:rPr>
        <w:t>,</w:t>
      </w:r>
      <w:r w:rsidR="00526471" w:rsidRPr="00250F8A">
        <w:rPr>
          <w:rStyle w:val="eop"/>
          <w:color w:val="000000"/>
          <w:shd w:val="clear" w:color="auto" w:fill="FFFFFF"/>
        </w:rPr>
        <w:t xml:space="preserve"> zobowiąz</w:t>
      </w:r>
      <w:r w:rsidR="00250F8A" w:rsidRPr="00250F8A">
        <w:rPr>
          <w:rStyle w:val="eop"/>
          <w:color w:val="000000"/>
          <w:shd w:val="clear" w:color="auto" w:fill="FFFFFF"/>
        </w:rPr>
        <w:t>ywały</w:t>
      </w:r>
      <w:r w:rsidR="00526471" w:rsidRPr="00250F8A">
        <w:rPr>
          <w:rStyle w:val="eop"/>
          <w:color w:val="000000"/>
          <w:shd w:val="clear" w:color="auto" w:fill="FFFFFF"/>
        </w:rPr>
        <w:t xml:space="preserve"> się żyć w zgodzie</w:t>
      </w:r>
      <w:r w:rsidR="00250F8A" w:rsidRPr="00250F8A">
        <w:rPr>
          <w:rStyle w:val="eop"/>
          <w:color w:val="000000"/>
          <w:shd w:val="clear" w:color="auto" w:fill="FFFFFF"/>
        </w:rPr>
        <w:t>,</w:t>
      </w:r>
      <w:r w:rsidR="00526471" w:rsidRPr="00250F8A">
        <w:rPr>
          <w:rStyle w:val="eop"/>
          <w:color w:val="000000"/>
          <w:shd w:val="clear" w:color="auto" w:fill="FFFFFF"/>
        </w:rPr>
        <w:t xml:space="preserve"> puszczali w niepamięć krzywdy</w:t>
      </w:r>
      <w:r w:rsidR="00250F8A" w:rsidRPr="00250F8A">
        <w:rPr>
          <w:rStyle w:val="eop"/>
          <w:color w:val="000000"/>
          <w:shd w:val="clear" w:color="auto" w:fill="FFFFFF"/>
        </w:rPr>
        <w:t>,</w:t>
      </w:r>
      <w:r w:rsidR="00526471" w:rsidRPr="00250F8A">
        <w:rPr>
          <w:rStyle w:val="eop"/>
          <w:color w:val="000000"/>
          <w:shd w:val="clear" w:color="auto" w:fill="FFFFFF"/>
        </w:rPr>
        <w:t xml:space="preserve"> szkody i spory </w:t>
      </w:r>
      <w:r w:rsidRPr="00250F8A">
        <w:rPr>
          <w:rStyle w:val="eop"/>
          <w:color w:val="000000"/>
          <w:shd w:val="clear" w:color="auto" w:fill="FFFFFF"/>
        </w:rPr>
        <w:t xml:space="preserve">wynikłe z  powstałego </w:t>
      </w:r>
      <w:r w:rsidR="00250F8A" w:rsidRPr="00250F8A">
        <w:rPr>
          <w:rStyle w:val="eop"/>
          <w:color w:val="000000"/>
          <w:shd w:val="clear" w:color="auto" w:fill="FFFFFF"/>
        </w:rPr>
        <w:t xml:space="preserve">wcześniej </w:t>
      </w:r>
      <w:r w:rsidRPr="00250F8A">
        <w:rPr>
          <w:rStyle w:val="eop"/>
          <w:color w:val="000000"/>
          <w:shd w:val="clear" w:color="auto" w:fill="FFFFFF"/>
        </w:rPr>
        <w:t xml:space="preserve">konfliktu. </w:t>
      </w:r>
    </w:p>
    <w:p w:rsidR="00526471" w:rsidRPr="00250F8A" w:rsidRDefault="0009662E" w:rsidP="00250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hd w:val="clear" w:color="auto" w:fill="FFFFFF"/>
        </w:rPr>
      </w:pPr>
      <w:r w:rsidRPr="00250F8A">
        <w:rPr>
          <w:rStyle w:val="eop"/>
          <w:color w:val="000000"/>
          <w:shd w:val="clear" w:color="auto" w:fill="FFFFFF"/>
        </w:rPr>
        <w:t>U</w:t>
      </w:r>
      <w:r w:rsidR="00526471" w:rsidRPr="00250F8A">
        <w:rPr>
          <w:rStyle w:val="eop"/>
          <w:color w:val="000000"/>
          <w:shd w:val="clear" w:color="auto" w:fill="FFFFFF"/>
        </w:rPr>
        <w:t xml:space="preserve">goda zawarta przed sądem </w:t>
      </w:r>
      <w:proofErr w:type="spellStart"/>
      <w:r w:rsidR="00526471" w:rsidRPr="00250F8A">
        <w:rPr>
          <w:rStyle w:val="eop"/>
          <w:color w:val="000000"/>
          <w:shd w:val="clear" w:color="auto" w:fill="FFFFFF"/>
        </w:rPr>
        <w:t>kompromis</w:t>
      </w:r>
      <w:r w:rsidR="00250F8A" w:rsidRPr="00250F8A">
        <w:rPr>
          <w:rStyle w:val="eop"/>
          <w:color w:val="000000"/>
          <w:shd w:val="clear" w:color="auto" w:fill="FFFFFF"/>
        </w:rPr>
        <w:t>arskim</w:t>
      </w:r>
      <w:proofErr w:type="spellEnd"/>
      <w:r w:rsidR="00526471" w:rsidRPr="00250F8A">
        <w:rPr>
          <w:rStyle w:val="eop"/>
          <w:color w:val="000000"/>
          <w:shd w:val="clear" w:color="auto" w:fill="FFFFFF"/>
        </w:rPr>
        <w:t xml:space="preserve"> miała również </w:t>
      </w:r>
      <w:r w:rsidR="00EB55FA" w:rsidRPr="00250F8A">
        <w:rPr>
          <w:rStyle w:val="eop"/>
          <w:color w:val="000000"/>
          <w:shd w:val="clear" w:color="auto" w:fill="FFFFFF"/>
        </w:rPr>
        <w:t xml:space="preserve">moc </w:t>
      </w:r>
      <w:r w:rsidR="00526471" w:rsidRPr="00250F8A">
        <w:rPr>
          <w:rStyle w:val="eop"/>
          <w:color w:val="000000"/>
          <w:shd w:val="clear" w:color="auto" w:fill="FFFFFF"/>
        </w:rPr>
        <w:t>tytuł</w:t>
      </w:r>
      <w:r w:rsidR="00EB55FA" w:rsidRPr="00250F8A">
        <w:rPr>
          <w:rStyle w:val="eop"/>
          <w:color w:val="000000"/>
          <w:shd w:val="clear" w:color="auto" w:fill="FFFFFF"/>
        </w:rPr>
        <w:t>u</w:t>
      </w:r>
      <w:r w:rsidR="00526471" w:rsidRPr="00250F8A">
        <w:rPr>
          <w:rStyle w:val="eop"/>
          <w:color w:val="000000"/>
          <w:shd w:val="clear" w:color="auto" w:fill="FFFFFF"/>
        </w:rPr>
        <w:t xml:space="preserve"> egzekucyjn</w:t>
      </w:r>
      <w:r w:rsidR="00A72833">
        <w:rPr>
          <w:rStyle w:val="eop"/>
          <w:color w:val="000000"/>
          <w:shd w:val="clear" w:color="auto" w:fill="FFFFFF"/>
        </w:rPr>
        <w:t>ego</w:t>
      </w:r>
      <w:r w:rsidR="00EB55FA" w:rsidRPr="00250F8A">
        <w:rPr>
          <w:rStyle w:val="eop"/>
          <w:color w:val="000000"/>
          <w:shd w:val="clear" w:color="auto" w:fill="FFFFFF"/>
        </w:rPr>
        <w:t>.</w:t>
      </w:r>
      <w:r w:rsidR="00526471" w:rsidRPr="00250F8A">
        <w:rPr>
          <w:rStyle w:val="eop"/>
          <w:color w:val="000000"/>
          <w:shd w:val="clear" w:color="auto" w:fill="FFFFFF"/>
        </w:rPr>
        <w:t xml:space="preserve"> </w:t>
      </w:r>
      <w:r w:rsidR="00EB55FA" w:rsidRPr="00250F8A">
        <w:rPr>
          <w:rStyle w:val="eop"/>
          <w:color w:val="000000"/>
          <w:shd w:val="clear" w:color="auto" w:fill="FFFFFF"/>
        </w:rPr>
        <w:t>W</w:t>
      </w:r>
      <w:r w:rsidR="00526471" w:rsidRPr="00250F8A">
        <w:rPr>
          <w:rStyle w:val="eop"/>
          <w:color w:val="000000"/>
          <w:shd w:val="clear" w:color="auto" w:fill="FFFFFF"/>
        </w:rPr>
        <w:t xml:space="preserve"> ugodzie  zawierano klauzulę o dobrowolnym poddaniu się egzekucji w razie niewykonania zapisów ugody</w:t>
      </w:r>
      <w:r w:rsidR="00EB55FA" w:rsidRPr="00250F8A">
        <w:rPr>
          <w:rStyle w:val="eop"/>
          <w:color w:val="000000"/>
          <w:shd w:val="clear" w:color="auto" w:fill="FFFFFF"/>
        </w:rPr>
        <w:t>.</w:t>
      </w:r>
    </w:p>
    <w:p w:rsidR="00F86626" w:rsidRPr="00250F8A" w:rsidRDefault="00EB55FA" w:rsidP="00250F8A">
      <w:pPr>
        <w:pStyle w:val="NormalnyWeb"/>
        <w:spacing w:before="0" w:beforeAutospacing="0" w:after="160" w:afterAutospacing="0"/>
        <w:ind w:firstLine="705"/>
        <w:jc w:val="both"/>
      </w:pPr>
      <w:r w:rsidRPr="00250F8A">
        <w:t xml:space="preserve">W 1726 r. uchwalono dla prowincji Wielkiego Księstwa Litewskiego – gwarantującą nienaruszalność kompromisów – konstytucję sejmową „Obwarowanie sądów polubownych alias </w:t>
      </w:r>
      <w:proofErr w:type="spellStart"/>
      <w:r w:rsidRPr="00250F8A">
        <w:t>kompromisarskich</w:t>
      </w:r>
      <w:proofErr w:type="spellEnd"/>
      <w:r w:rsidRPr="00250F8A">
        <w:t>”, która w roku 1776 rozciągnięta została na Koronę</w:t>
      </w:r>
      <w:r w:rsidR="00F86626" w:rsidRPr="00250F8A">
        <w:t xml:space="preserve"> </w:t>
      </w:r>
      <w:r w:rsidRPr="00250F8A">
        <w:t xml:space="preserve"> ustawą „Deklaracja o komisjach i </w:t>
      </w:r>
      <w:proofErr w:type="spellStart"/>
      <w:r w:rsidRPr="00250F8A">
        <w:t>remissach</w:t>
      </w:r>
      <w:proofErr w:type="spellEnd"/>
      <w:r w:rsidRPr="00250F8A">
        <w:t xml:space="preserve"> z przeszłego sejmu wypadłych”</w:t>
      </w:r>
      <w:r w:rsidR="00250F8A">
        <w:t xml:space="preserve"> </w:t>
      </w:r>
      <w:r w:rsidR="00F86626" w:rsidRPr="00250F8A">
        <w:t xml:space="preserve">Dodatkowo Rada Nieustająca potwierdziła siedem najważniejszych „prawideł” dotyczących organizacji i działania sądów polubownych. Ustalono, że zgodnie z obowiązującymi zasadami: </w:t>
      </w:r>
    </w:p>
    <w:p w:rsidR="00F86626" w:rsidRPr="00250F8A" w:rsidRDefault="00F86626" w:rsidP="00250F8A">
      <w:pPr>
        <w:jc w:val="both"/>
        <w:rPr>
          <w:rFonts w:ascii="Times New Roman" w:hAnsi="Times New Roman" w:cs="Times New Roman"/>
          <w:sz w:val="24"/>
          <w:szCs w:val="24"/>
        </w:rPr>
      </w:pPr>
      <w:r w:rsidRPr="00250F8A">
        <w:rPr>
          <w:rFonts w:ascii="Times New Roman" w:hAnsi="Times New Roman" w:cs="Times New Roman"/>
          <w:sz w:val="24"/>
          <w:szCs w:val="24"/>
        </w:rPr>
        <w:t xml:space="preserve">1) podstawą funkcjonowania sądu polubownego miał być tzw. zapis na kompromis jako akt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bonae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voluntatis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, bez ograniczeń odnośnie do płci lub stanu (świeckiego lub duchownego) osoby do niego przystępującej, </w:t>
      </w:r>
    </w:p>
    <w:p w:rsidR="00F86626" w:rsidRPr="00250F8A" w:rsidRDefault="00F86626" w:rsidP="00250F8A">
      <w:pPr>
        <w:jc w:val="both"/>
        <w:rPr>
          <w:rFonts w:ascii="Times New Roman" w:hAnsi="Times New Roman" w:cs="Times New Roman"/>
          <w:sz w:val="24"/>
          <w:szCs w:val="24"/>
        </w:rPr>
      </w:pPr>
      <w:r w:rsidRPr="00250F8A">
        <w:rPr>
          <w:rFonts w:ascii="Times New Roman" w:hAnsi="Times New Roman" w:cs="Times New Roman"/>
          <w:sz w:val="24"/>
          <w:szCs w:val="24"/>
        </w:rPr>
        <w:t xml:space="preserve">2) właściwość przedmiotowa sądów polubownych nie obejmowała spraw kryminalnych, skarbu publicznego, dóbr królewskich, wszczynanych z delacji instygatorów koronnych oraz spraw małoletnich, których prowadzenia w sądach zabroniło opiekunom obowiązujące prawo, </w:t>
      </w:r>
    </w:p>
    <w:p w:rsidR="00F86626" w:rsidRPr="00250F8A" w:rsidRDefault="00F86626" w:rsidP="00250F8A">
      <w:pPr>
        <w:jc w:val="both"/>
        <w:rPr>
          <w:rFonts w:ascii="Times New Roman" w:hAnsi="Times New Roman" w:cs="Times New Roman"/>
          <w:sz w:val="24"/>
          <w:szCs w:val="24"/>
        </w:rPr>
      </w:pPr>
      <w:r w:rsidRPr="00250F8A">
        <w:rPr>
          <w:rFonts w:ascii="Times New Roman" w:hAnsi="Times New Roman" w:cs="Times New Roman"/>
          <w:sz w:val="24"/>
          <w:szCs w:val="24"/>
        </w:rPr>
        <w:t xml:space="preserve">3) każda ze stron sporu powinna w zapisie precyzyjnie wskazać swoje roszczenia, wyznaczyć z imienia i nazwiska równą liczbę arbitrów oraz superarbitra, upoważniając ich do rozstrzygnięcia sprawy, podać czas oraz miejsce spotkania sądu, </w:t>
      </w:r>
    </w:p>
    <w:p w:rsidR="00F86626" w:rsidRPr="00250F8A" w:rsidRDefault="00F86626" w:rsidP="00250F8A">
      <w:pPr>
        <w:jc w:val="both"/>
        <w:rPr>
          <w:rFonts w:ascii="Times New Roman" w:hAnsi="Times New Roman" w:cs="Times New Roman"/>
          <w:sz w:val="24"/>
          <w:szCs w:val="24"/>
        </w:rPr>
      </w:pPr>
      <w:r w:rsidRPr="00250F8A">
        <w:rPr>
          <w:rFonts w:ascii="Times New Roman" w:hAnsi="Times New Roman" w:cs="Times New Roman"/>
          <w:sz w:val="24"/>
          <w:szCs w:val="24"/>
        </w:rPr>
        <w:t xml:space="preserve">4) warunkiem ważności zapisu na kompromis jest wpisanie go do akt urzędowych, </w:t>
      </w:r>
    </w:p>
    <w:p w:rsidR="00F86626" w:rsidRPr="00250F8A" w:rsidRDefault="00F86626" w:rsidP="00250F8A">
      <w:pPr>
        <w:jc w:val="both"/>
        <w:rPr>
          <w:rFonts w:ascii="Times New Roman" w:hAnsi="Times New Roman" w:cs="Times New Roman"/>
          <w:sz w:val="24"/>
          <w:szCs w:val="24"/>
        </w:rPr>
      </w:pPr>
      <w:r w:rsidRPr="00250F8A">
        <w:rPr>
          <w:rFonts w:ascii="Times New Roman" w:hAnsi="Times New Roman" w:cs="Times New Roman"/>
          <w:sz w:val="24"/>
          <w:szCs w:val="24"/>
        </w:rPr>
        <w:t xml:space="preserve">5) sprowadzeni przez strony arbitrzy i superarbiter winni przeprowadzić postępowanie, po którym zobowiązani są wydać wyrok i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oblatować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 go następnie w aktach publicznych, </w:t>
      </w:r>
    </w:p>
    <w:p w:rsidR="00F86626" w:rsidRPr="00250F8A" w:rsidRDefault="00F86626" w:rsidP="00250F8A">
      <w:pPr>
        <w:jc w:val="both"/>
        <w:rPr>
          <w:rFonts w:ascii="Times New Roman" w:hAnsi="Times New Roman" w:cs="Times New Roman"/>
          <w:sz w:val="24"/>
          <w:szCs w:val="24"/>
        </w:rPr>
      </w:pPr>
      <w:r w:rsidRPr="00250F8A">
        <w:rPr>
          <w:rFonts w:ascii="Times New Roman" w:hAnsi="Times New Roman" w:cs="Times New Roman"/>
          <w:sz w:val="24"/>
          <w:szCs w:val="24"/>
        </w:rPr>
        <w:t xml:space="preserve">6) wszystkie sprawy przekazane sądowi polubownemu powinny być w nim rozstrzygane, jednocześnie obowiązuje bezwzględny zakaz rozpoznawania, modyfikowania lub kasowania wyroków sądów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kompromisarskich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 przez sądy państwowe, z wyjątkiem przypadków rozbieżności zdań wśród arbitrów, </w:t>
      </w:r>
    </w:p>
    <w:p w:rsidR="00F86626" w:rsidRPr="00250F8A" w:rsidRDefault="00F86626" w:rsidP="00250F8A">
      <w:pPr>
        <w:jc w:val="both"/>
        <w:rPr>
          <w:rFonts w:ascii="Times New Roman" w:hAnsi="Times New Roman" w:cs="Times New Roman"/>
          <w:sz w:val="24"/>
          <w:szCs w:val="24"/>
        </w:rPr>
      </w:pPr>
      <w:r w:rsidRPr="00250F8A">
        <w:rPr>
          <w:rFonts w:ascii="Times New Roman" w:hAnsi="Times New Roman" w:cs="Times New Roman"/>
          <w:sz w:val="24"/>
          <w:szCs w:val="24"/>
        </w:rPr>
        <w:t xml:space="preserve">7) gdyby z jakiejkolwiek przyczyny sąd polubowny nie doszedł do skutku, a w umowie na kompromis nie zostało z tego tytułu zastrzeżone jego uchylenie, należy przekazać sprawę do sądu ziemskiego właściwego miejscowo lub zastrzeżonego w zapisie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kompromisarskim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, który w myśl Statutu Litewskiego odeśle ją ponownie do sądu polubownego. Rada przypomniała także, zwracając się do osób „prawa depcących i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zakrętnej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 pieni manowcami idących (…) iż ponieważ prawa kraju wyroki sądów polubownych z powagą trybunalskich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ultymarnych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 porównały, a w przypadku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sprzeciwieństwa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 onym podług reguły prawa, ziemstwa czyli grody (…) równie jak i Trybunały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dekreta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executionis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 xml:space="preserve"> obligowane są wydawać, takowe wydane, aktem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supersesyi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>, manifestem i listem urzędnika zaskarżone, do tym rychlejszego dodawania pomocy wojskowej pociągać nas zawsze będą”</w:t>
      </w:r>
      <w:r w:rsidRPr="00250F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6D30D3" w:rsidRPr="00250F8A" w:rsidRDefault="006D30D3" w:rsidP="00250F8A">
      <w:pPr>
        <w:jc w:val="both"/>
        <w:rPr>
          <w:rFonts w:ascii="Times New Roman" w:hAnsi="Times New Roman" w:cs="Times New Roman"/>
          <w:sz w:val="24"/>
          <w:szCs w:val="24"/>
        </w:rPr>
      </w:pPr>
      <w:r w:rsidRPr="00250F8A">
        <w:rPr>
          <w:rFonts w:ascii="Times New Roman" w:hAnsi="Times New Roman" w:cs="Times New Roman"/>
          <w:sz w:val="24"/>
          <w:szCs w:val="24"/>
        </w:rPr>
        <w:t>Okres zaborów to  likwidacja</w:t>
      </w:r>
      <w:r w:rsidR="00250F8A">
        <w:rPr>
          <w:rFonts w:ascii="Times New Roman" w:hAnsi="Times New Roman" w:cs="Times New Roman"/>
          <w:sz w:val="24"/>
          <w:szCs w:val="24"/>
        </w:rPr>
        <w:t xml:space="preserve"> i zanik</w:t>
      </w:r>
      <w:r w:rsidRPr="00250F8A">
        <w:rPr>
          <w:rFonts w:ascii="Times New Roman" w:hAnsi="Times New Roman" w:cs="Times New Roman"/>
          <w:sz w:val="24"/>
          <w:szCs w:val="24"/>
        </w:rPr>
        <w:t xml:space="preserve"> polskiego systemu sadów </w:t>
      </w:r>
      <w:proofErr w:type="spellStart"/>
      <w:r w:rsidRPr="00250F8A">
        <w:rPr>
          <w:rFonts w:ascii="Times New Roman" w:hAnsi="Times New Roman" w:cs="Times New Roman"/>
          <w:sz w:val="24"/>
          <w:szCs w:val="24"/>
        </w:rPr>
        <w:t>kompromisarskich</w:t>
      </w:r>
      <w:proofErr w:type="spellEnd"/>
      <w:r w:rsidRPr="00250F8A">
        <w:rPr>
          <w:rFonts w:ascii="Times New Roman" w:hAnsi="Times New Roman" w:cs="Times New Roman"/>
          <w:sz w:val="24"/>
          <w:szCs w:val="24"/>
        </w:rPr>
        <w:t>. Mediacje do Polski powróciły po 1989 roku</w:t>
      </w:r>
      <w:r w:rsidR="00E41563">
        <w:rPr>
          <w:rFonts w:ascii="Times New Roman" w:hAnsi="Times New Roman" w:cs="Times New Roman"/>
          <w:sz w:val="24"/>
          <w:szCs w:val="24"/>
        </w:rPr>
        <w:t>,</w:t>
      </w:r>
      <w:r w:rsidRPr="00250F8A">
        <w:rPr>
          <w:rFonts w:ascii="Times New Roman" w:hAnsi="Times New Roman" w:cs="Times New Roman"/>
          <w:sz w:val="24"/>
          <w:szCs w:val="24"/>
        </w:rPr>
        <w:t xml:space="preserve"> ale już jako proces oparty o doświadczenia </w:t>
      </w:r>
      <w:r w:rsidR="00250F8A" w:rsidRPr="00250F8A">
        <w:rPr>
          <w:rFonts w:ascii="Times New Roman" w:hAnsi="Times New Roman" w:cs="Times New Roman"/>
          <w:sz w:val="24"/>
          <w:szCs w:val="24"/>
        </w:rPr>
        <w:t>anglosaskie</w:t>
      </w:r>
      <w:r w:rsidRPr="00250F8A">
        <w:rPr>
          <w:rFonts w:ascii="Times New Roman" w:hAnsi="Times New Roman" w:cs="Times New Roman"/>
          <w:sz w:val="24"/>
          <w:szCs w:val="24"/>
        </w:rPr>
        <w:t>.</w:t>
      </w:r>
    </w:p>
    <w:p w:rsidR="00F86626" w:rsidRPr="00250F8A" w:rsidRDefault="00F86626" w:rsidP="00EB55FA">
      <w:pPr>
        <w:pStyle w:val="NormalnyWeb"/>
        <w:spacing w:before="0" w:beforeAutospacing="0" w:after="160" w:afterAutospacing="0"/>
      </w:pPr>
    </w:p>
    <w:p w:rsidR="00EB55FA" w:rsidRPr="00250F8A" w:rsidRDefault="00EB55FA" w:rsidP="0009662E">
      <w:pPr>
        <w:pStyle w:val="paragraph"/>
        <w:spacing w:before="0" w:beforeAutospacing="0" w:after="0" w:afterAutospacing="0"/>
        <w:ind w:firstLine="705"/>
        <w:textAlignment w:val="baseline"/>
        <w:rPr>
          <w:color w:val="000000"/>
          <w:shd w:val="clear" w:color="auto" w:fill="FFFFFF"/>
        </w:rPr>
      </w:pPr>
    </w:p>
    <w:p w:rsidR="002B09E6" w:rsidRPr="00250F8A" w:rsidRDefault="002B09E6" w:rsidP="00B87D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09E6" w:rsidRPr="00250F8A" w:rsidRDefault="002B09E6" w:rsidP="00B87DB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B09E6" w:rsidRPr="00250F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65" w:rsidRDefault="00D64665" w:rsidP="00F86626">
      <w:pPr>
        <w:spacing w:after="0" w:line="240" w:lineRule="auto"/>
      </w:pPr>
      <w:r>
        <w:separator/>
      </w:r>
    </w:p>
  </w:endnote>
  <w:endnote w:type="continuationSeparator" w:id="0">
    <w:p w:rsidR="00D64665" w:rsidRDefault="00D64665" w:rsidP="00F8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45254"/>
      <w:docPartObj>
        <w:docPartGallery w:val="Page Numbers (Bottom of Page)"/>
        <w:docPartUnique/>
      </w:docPartObj>
    </w:sdtPr>
    <w:sdtEndPr/>
    <w:sdtContent>
      <w:p w:rsidR="00250F8A" w:rsidRDefault="00250F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563">
          <w:rPr>
            <w:noProof/>
          </w:rPr>
          <w:t>4</w:t>
        </w:r>
        <w:r>
          <w:fldChar w:fldCharType="end"/>
        </w:r>
      </w:p>
    </w:sdtContent>
  </w:sdt>
  <w:p w:rsidR="00250F8A" w:rsidRDefault="00250F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65" w:rsidRDefault="00D64665" w:rsidP="00F86626">
      <w:pPr>
        <w:spacing w:after="0" w:line="240" w:lineRule="auto"/>
      </w:pPr>
      <w:r>
        <w:separator/>
      </w:r>
    </w:p>
  </w:footnote>
  <w:footnote w:type="continuationSeparator" w:id="0">
    <w:p w:rsidR="00D64665" w:rsidRDefault="00D64665" w:rsidP="00F86626">
      <w:pPr>
        <w:spacing w:after="0" w:line="240" w:lineRule="auto"/>
      </w:pPr>
      <w:r>
        <w:continuationSeparator/>
      </w:r>
    </w:p>
  </w:footnote>
  <w:footnote w:id="1">
    <w:p w:rsidR="00F86626" w:rsidRDefault="00F86626" w:rsidP="00F86626">
      <w:pPr>
        <w:rPr>
          <w:sz w:val="28"/>
          <w:szCs w:val="28"/>
        </w:rPr>
      </w:pPr>
      <w:r>
        <w:rPr>
          <w:rStyle w:val="Odwoanieprzypisudolnego"/>
        </w:rPr>
        <w:footnoteRef/>
      </w:r>
      <w:r>
        <w:t xml:space="preserve"> Uniwersał nr 305 z 7.4.1786 r., Zbiór </w:t>
      </w:r>
      <w:proofErr w:type="spellStart"/>
      <w:r>
        <w:t>rezolucyi</w:t>
      </w:r>
      <w:proofErr w:type="spellEnd"/>
      <w:r>
        <w:t xml:space="preserve">…, 1788, s. 165. , za </w:t>
      </w:r>
      <w:bookmarkStart w:id="0" w:name="_Hlk40030460"/>
      <w:r>
        <w:t>MARCIN GŁUSZAK Problematyka sądownictwa polubownego w rezolucjach Rady Nieustającej (1776-1788) CZASOPISMO PRAWNO-HISTORYCZNE Tom LXVIII — 2016 — Zeszyt 2 s. 103-104</w:t>
      </w:r>
    </w:p>
    <w:bookmarkEnd w:id="0"/>
    <w:p w:rsidR="00F86626" w:rsidRDefault="00F86626" w:rsidP="00F86626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B9"/>
    <w:rsid w:val="00003E2B"/>
    <w:rsid w:val="0009662E"/>
    <w:rsid w:val="000F2660"/>
    <w:rsid w:val="00136406"/>
    <w:rsid w:val="00173B54"/>
    <w:rsid w:val="001928A8"/>
    <w:rsid w:val="001E2E1E"/>
    <w:rsid w:val="00217D8C"/>
    <w:rsid w:val="00231C45"/>
    <w:rsid w:val="00250F8A"/>
    <w:rsid w:val="00261C5D"/>
    <w:rsid w:val="002B09E6"/>
    <w:rsid w:val="002D3BFA"/>
    <w:rsid w:val="002E3C16"/>
    <w:rsid w:val="00317084"/>
    <w:rsid w:val="003272EA"/>
    <w:rsid w:val="0040796B"/>
    <w:rsid w:val="0043711D"/>
    <w:rsid w:val="00450276"/>
    <w:rsid w:val="00526471"/>
    <w:rsid w:val="00544DB4"/>
    <w:rsid w:val="00546DCB"/>
    <w:rsid w:val="00581DDF"/>
    <w:rsid w:val="006144B5"/>
    <w:rsid w:val="006238E8"/>
    <w:rsid w:val="006865DE"/>
    <w:rsid w:val="006C378D"/>
    <w:rsid w:val="006D30D3"/>
    <w:rsid w:val="0072477A"/>
    <w:rsid w:val="007524C3"/>
    <w:rsid w:val="007A223A"/>
    <w:rsid w:val="008C3CCE"/>
    <w:rsid w:val="008D5F89"/>
    <w:rsid w:val="008E3BC2"/>
    <w:rsid w:val="009D44F7"/>
    <w:rsid w:val="00A72833"/>
    <w:rsid w:val="00A839FB"/>
    <w:rsid w:val="00B2211D"/>
    <w:rsid w:val="00B87DB9"/>
    <w:rsid w:val="00B92CF3"/>
    <w:rsid w:val="00BE6C98"/>
    <w:rsid w:val="00C677A3"/>
    <w:rsid w:val="00CE7CC2"/>
    <w:rsid w:val="00D32224"/>
    <w:rsid w:val="00D64665"/>
    <w:rsid w:val="00E41563"/>
    <w:rsid w:val="00E802DD"/>
    <w:rsid w:val="00EB55FA"/>
    <w:rsid w:val="00F16C32"/>
    <w:rsid w:val="00F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7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B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B09E6"/>
  </w:style>
  <w:style w:type="character" w:customStyle="1" w:styleId="contextualspellingandgrammarerror">
    <w:name w:val="contextualspellingandgrammarerror"/>
    <w:basedOn w:val="Domylnaczcionkaakapitu"/>
    <w:rsid w:val="002B09E6"/>
  </w:style>
  <w:style w:type="character" w:customStyle="1" w:styleId="eop">
    <w:name w:val="eop"/>
    <w:basedOn w:val="Domylnaczcionkaakapitu"/>
    <w:rsid w:val="002B09E6"/>
  </w:style>
  <w:style w:type="character" w:customStyle="1" w:styleId="spellingerror">
    <w:name w:val="spellingerror"/>
    <w:basedOn w:val="Domylnaczcionkaakapitu"/>
    <w:rsid w:val="00546DCB"/>
  </w:style>
  <w:style w:type="character" w:customStyle="1" w:styleId="superscript">
    <w:name w:val="superscript"/>
    <w:basedOn w:val="Domylnaczcionkaakapitu"/>
    <w:rsid w:val="00546DCB"/>
  </w:style>
  <w:style w:type="paragraph" w:styleId="NormalnyWeb">
    <w:name w:val="Normal (Web)"/>
    <w:basedOn w:val="Normalny"/>
    <w:uiPriority w:val="99"/>
    <w:unhideWhenUsed/>
    <w:rsid w:val="00EB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F86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662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6626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F86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8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6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866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F8A"/>
  </w:style>
  <w:style w:type="paragraph" w:styleId="Stopka">
    <w:name w:val="footer"/>
    <w:basedOn w:val="Normalny"/>
    <w:link w:val="StopkaZnak"/>
    <w:uiPriority w:val="99"/>
    <w:unhideWhenUsed/>
    <w:rsid w:val="0025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B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B09E6"/>
  </w:style>
  <w:style w:type="character" w:customStyle="1" w:styleId="contextualspellingandgrammarerror">
    <w:name w:val="contextualspellingandgrammarerror"/>
    <w:basedOn w:val="Domylnaczcionkaakapitu"/>
    <w:rsid w:val="002B09E6"/>
  </w:style>
  <w:style w:type="character" w:customStyle="1" w:styleId="eop">
    <w:name w:val="eop"/>
    <w:basedOn w:val="Domylnaczcionkaakapitu"/>
    <w:rsid w:val="002B09E6"/>
  </w:style>
  <w:style w:type="character" w:customStyle="1" w:styleId="spellingerror">
    <w:name w:val="spellingerror"/>
    <w:basedOn w:val="Domylnaczcionkaakapitu"/>
    <w:rsid w:val="00546DCB"/>
  </w:style>
  <w:style w:type="character" w:customStyle="1" w:styleId="superscript">
    <w:name w:val="superscript"/>
    <w:basedOn w:val="Domylnaczcionkaakapitu"/>
    <w:rsid w:val="00546DCB"/>
  </w:style>
  <w:style w:type="paragraph" w:styleId="NormalnyWeb">
    <w:name w:val="Normal (Web)"/>
    <w:basedOn w:val="Normalny"/>
    <w:uiPriority w:val="99"/>
    <w:unhideWhenUsed/>
    <w:rsid w:val="00EB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F86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662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6626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F86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8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6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866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F8A"/>
  </w:style>
  <w:style w:type="paragraph" w:styleId="Stopka">
    <w:name w:val="footer"/>
    <w:basedOn w:val="Normalny"/>
    <w:link w:val="StopkaZnak"/>
    <w:uiPriority w:val="99"/>
    <w:unhideWhenUsed/>
    <w:rsid w:val="00250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1617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Samluk</dc:creator>
  <cp:keywords/>
  <dc:description/>
  <cp:lastModifiedBy>Marek Samluk</cp:lastModifiedBy>
  <cp:revision>9</cp:revision>
  <dcterms:created xsi:type="dcterms:W3CDTF">2022-10-10T20:43:00Z</dcterms:created>
  <dcterms:modified xsi:type="dcterms:W3CDTF">2022-10-12T16:30:00Z</dcterms:modified>
</cp:coreProperties>
</file>